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69C" w:rsidRPr="00176C88" w:rsidRDefault="0026469C" w:rsidP="0026469C">
      <w:pPr>
        <w:spacing w:line="480" w:lineRule="auto"/>
        <w:ind w:left="720" w:right="288"/>
        <w:jc w:val="center"/>
        <w:rPr>
          <w:rFonts w:ascii="Palatino" w:hAnsi="Palatino"/>
          <w:b/>
        </w:rPr>
      </w:pPr>
      <w:r w:rsidRPr="00176C88">
        <w:rPr>
          <w:rFonts w:ascii="Palatino" w:hAnsi="Palatino"/>
          <w:b/>
        </w:rPr>
        <w:t>2</w:t>
      </w:r>
    </w:p>
    <w:p w:rsidR="0026469C" w:rsidRPr="00176C88" w:rsidRDefault="0026469C" w:rsidP="0026469C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176C88">
        <w:rPr>
          <w:rFonts w:ascii="Palatino" w:hAnsi="Palatino"/>
          <w:b/>
        </w:rPr>
        <w:t xml:space="preserve">Philosophy </w:t>
      </w:r>
      <w:proofErr w:type="gramStart"/>
      <w:r>
        <w:rPr>
          <w:rFonts w:ascii="Palatino" w:hAnsi="Palatino"/>
          <w:b/>
        </w:rPr>
        <w:t>B</w:t>
      </w:r>
      <w:r w:rsidRPr="00176C88">
        <w:rPr>
          <w:rFonts w:ascii="Palatino" w:hAnsi="Palatino"/>
          <w:b/>
        </w:rPr>
        <w:t>efore</w:t>
      </w:r>
      <w:proofErr w:type="gramEnd"/>
      <w:r w:rsidRPr="00176C88">
        <w:rPr>
          <w:rFonts w:ascii="Palatino" w:hAnsi="Palatino"/>
          <w:b/>
        </w:rPr>
        <w:t xml:space="preserve"> </w:t>
      </w:r>
      <w:r>
        <w:rPr>
          <w:rFonts w:ascii="Palatino" w:hAnsi="Palatino"/>
          <w:b/>
        </w:rPr>
        <w:t>S</w:t>
      </w:r>
      <w:r w:rsidRPr="00176C88">
        <w:rPr>
          <w:rFonts w:ascii="Palatino" w:hAnsi="Palatino"/>
          <w:b/>
        </w:rPr>
        <w:t>ocrates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  <w:b/>
        </w:rPr>
      </w:pPr>
      <w:r w:rsidRPr="00176C88">
        <w:rPr>
          <w:rFonts w:ascii="Palatino" w:hAnsi="Palatino"/>
          <w:b/>
        </w:rPr>
        <w:t xml:space="preserve">Essential </w:t>
      </w:r>
      <w:r>
        <w:rPr>
          <w:rFonts w:ascii="Palatino" w:hAnsi="Palatino"/>
          <w:b/>
        </w:rPr>
        <w:t>P</w:t>
      </w:r>
      <w:r w:rsidRPr="00176C88">
        <w:rPr>
          <w:rFonts w:ascii="Palatino" w:hAnsi="Palatino"/>
          <w:b/>
        </w:rPr>
        <w:t>oints</w:t>
      </w:r>
    </w:p>
    <w:p w:rsidR="0026469C" w:rsidRPr="00176C88" w:rsidRDefault="0026469C" w:rsidP="0026469C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176C88">
        <w:rPr>
          <w:rFonts w:ascii="Palatino" w:hAnsi="Palatino"/>
        </w:rPr>
        <w:t>Basic problems of early philosophy: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  <w:t>The one and the many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  <w:t>Reality and appearance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  <w:t>The place of humans in the universe</w:t>
      </w:r>
    </w:p>
    <w:p w:rsidR="0026469C" w:rsidRPr="00176C88" w:rsidRDefault="0026469C" w:rsidP="0026469C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176C88">
        <w:rPr>
          <w:rFonts w:ascii="Palatino" w:hAnsi="Palatino"/>
        </w:rPr>
        <w:t>Thales: The One as water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  <w:t>Looking to this world for explanation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176C88">
        <w:rPr>
          <w:rFonts w:ascii="Palatino" w:hAnsi="Palatino"/>
        </w:rPr>
        <w:t>Water as the cause and element of all things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176C88">
        <w:rPr>
          <w:rFonts w:ascii="Palatino" w:hAnsi="Palatino"/>
        </w:rPr>
        <w:t>All things are filled with gods</w:t>
      </w:r>
    </w:p>
    <w:p w:rsidR="0026469C" w:rsidRPr="00176C88" w:rsidRDefault="0026469C" w:rsidP="0026469C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176C88">
        <w:rPr>
          <w:rFonts w:ascii="Palatino" w:hAnsi="Palatino"/>
        </w:rPr>
        <w:t>Anaximander: The One as the Boundless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  <w:t>Problems with Thales' hypothesis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  <w:t>The argument for the Boundless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  <w:t>Differentiation through a vortex motion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  <w:t>Things make reparation to each other for injustice</w:t>
      </w:r>
    </w:p>
    <w:p w:rsidR="0026469C" w:rsidRPr="00176C88" w:rsidRDefault="0026469C" w:rsidP="0026469C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176C88">
        <w:rPr>
          <w:rFonts w:ascii="Palatino" w:hAnsi="Palatino"/>
        </w:rPr>
        <w:t>Xenophanes: The gods as Fictions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  <w:t>The gods are immoral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  <w:t>The gods are made in the image of mortals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  <w:t>One god, not similar to mortals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  <w:t>Humans' relation to the truth</w:t>
      </w:r>
    </w:p>
    <w:p w:rsidR="0026469C" w:rsidRPr="00176C88" w:rsidRDefault="0026469C" w:rsidP="0026469C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>
        <w:rPr>
          <w:rFonts w:ascii="Palatino" w:hAnsi="Palatino"/>
        </w:rPr>
        <w:br w:type="page"/>
      </w:r>
      <w:r w:rsidRPr="00176C88">
        <w:rPr>
          <w:rFonts w:ascii="Palatino" w:hAnsi="Palatino"/>
        </w:rPr>
        <w:lastRenderedPageBreak/>
        <w:t xml:space="preserve">Heraclitus: Oneness in the </w:t>
      </w:r>
      <w:r w:rsidRPr="00176C88">
        <w:rPr>
          <w:rFonts w:ascii="Palatino" w:hAnsi="Palatino"/>
          <w:i/>
        </w:rPr>
        <w:t>Logos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  <w:t>All things are in flux and in opposition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  <w:i/>
        </w:rPr>
      </w:pPr>
      <w:r w:rsidRPr="00176C88">
        <w:rPr>
          <w:rFonts w:ascii="Palatino" w:hAnsi="Palatino"/>
        </w:rPr>
        <w:tab/>
        <w:t xml:space="preserve">The world-order, fire, the </w:t>
      </w:r>
      <w:r w:rsidRPr="00176C88">
        <w:rPr>
          <w:rFonts w:ascii="Palatino" w:hAnsi="Palatino"/>
          <w:i/>
        </w:rPr>
        <w:t>logos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  <w:t xml:space="preserve">Wisdom </w:t>
      </w:r>
      <w:proofErr w:type="gramStart"/>
      <w:r w:rsidRPr="00176C88">
        <w:rPr>
          <w:rFonts w:ascii="Palatino" w:hAnsi="Palatino"/>
        </w:rPr>
        <w:t>is understanding</w:t>
      </w:r>
      <w:proofErr w:type="gramEnd"/>
      <w:r w:rsidRPr="00176C88">
        <w:rPr>
          <w:rFonts w:ascii="Palatino" w:hAnsi="Palatino"/>
        </w:rPr>
        <w:t xml:space="preserve"> the </w:t>
      </w:r>
      <w:r w:rsidRPr="00176C88">
        <w:rPr>
          <w:rFonts w:ascii="Palatino" w:hAnsi="Palatino"/>
          <w:i/>
        </w:rPr>
        <w:t>logos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  <w:t>Learning through sight, hearing, understanding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  <w:t>Happiness and moderation: Internal opposition is essential</w:t>
      </w:r>
    </w:p>
    <w:p w:rsidR="0026469C" w:rsidRPr="00176C88" w:rsidRDefault="0026469C" w:rsidP="0026469C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176C88">
        <w:rPr>
          <w:rFonts w:ascii="Palatino" w:hAnsi="Palatino"/>
        </w:rPr>
        <w:t>Parmenides: Only the One</w:t>
      </w:r>
    </w:p>
    <w:p w:rsidR="0026469C" w:rsidRPr="00176C88" w:rsidRDefault="0026469C" w:rsidP="0026469C">
      <w:pPr>
        <w:spacing w:line="480" w:lineRule="auto"/>
        <w:ind w:left="1440" w:right="-43" w:hanging="720"/>
        <w:rPr>
          <w:rFonts w:ascii="Palatino" w:hAnsi="Palatino"/>
        </w:rPr>
      </w:pPr>
      <w:r w:rsidRPr="00176C88">
        <w:rPr>
          <w:rFonts w:ascii="Palatino" w:hAnsi="Palatino"/>
        </w:rPr>
        <w:tab/>
        <w:t xml:space="preserve">The premises of his argument: </w:t>
      </w:r>
      <w:r>
        <w:rPr>
          <w:rFonts w:ascii="Palatino" w:hAnsi="Palatino"/>
        </w:rPr>
        <w:t>T</w:t>
      </w:r>
      <w:r w:rsidRPr="00176C88">
        <w:rPr>
          <w:rFonts w:ascii="Palatino" w:hAnsi="Palatino"/>
        </w:rPr>
        <w:t xml:space="preserve">hought and being are the same; </w:t>
      </w:r>
      <w:proofErr w:type="gramStart"/>
      <w:r w:rsidRPr="00176C88">
        <w:rPr>
          <w:rFonts w:ascii="Palatino" w:hAnsi="Palatino"/>
        </w:rPr>
        <w:t>nothing is not</w:t>
      </w:r>
      <w:proofErr w:type="gramEnd"/>
      <w:r w:rsidRPr="00176C88">
        <w:rPr>
          <w:rFonts w:ascii="Palatino" w:hAnsi="Palatino"/>
        </w:rPr>
        <w:t>; nothing cannot be thought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  <w:t>The conclusions: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 w:rsidRPr="00176C88">
        <w:rPr>
          <w:rFonts w:ascii="Palatino" w:hAnsi="Palatino"/>
        </w:rPr>
        <w:tab/>
        <w:t>There is not a many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 w:rsidRPr="00176C88">
        <w:rPr>
          <w:rFonts w:ascii="Palatino" w:hAnsi="Palatino"/>
        </w:rPr>
        <w:tab/>
        <w:t>There can be no change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 w:rsidRPr="00176C88">
        <w:rPr>
          <w:rFonts w:ascii="Palatino" w:hAnsi="Palatino"/>
        </w:rPr>
        <w:tab/>
        <w:t>Even time must be an illusion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  <w:t>Characteristics of the One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  <w:t>Rationalism</w:t>
      </w:r>
    </w:p>
    <w:p w:rsidR="0026469C" w:rsidRPr="00176C88" w:rsidRDefault="0026469C" w:rsidP="0026469C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176C88">
        <w:rPr>
          <w:rFonts w:ascii="Palatino" w:hAnsi="Palatino"/>
        </w:rPr>
        <w:t>Zeno: The paradoxes of common sense</w:t>
      </w:r>
    </w:p>
    <w:p w:rsidR="0026469C" w:rsidRPr="00176C88" w:rsidRDefault="0026469C" w:rsidP="0026469C">
      <w:pPr>
        <w:spacing w:line="480" w:lineRule="auto"/>
        <w:ind w:left="1440" w:right="-43" w:hanging="720"/>
        <w:rPr>
          <w:rFonts w:ascii="Palatino" w:hAnsi="Palatino"/>
        </w:rPr>
      </w:pPr>
      <w:r w:rsidRPr="00176C88">
        <w:rPr>
          <w:rFonts w:ascii="Palatino" w:hAnsi="Palatino"/>
        </w:rPr>
        <w:tab/>
        <w:t>How Zeno means to pay back Parmenides</w:t>
      </w:r>
      <w:r>
        <w:rPr>
          <w:rFonts w:ascii="Palatino" w:hAnsi="Palatino"/>
        </w:rPr>
        <w:t>’</w:t>
      </w:r>
      <w:r w:rsidRPr="00176C88">
        <w:rPr>
          <w:rFonts w:ascii="Palatino" w:hAnsi="Palatino"/>
        </w:rPr>
        <w:t xml:space="preserve"> critics </w:t>
      </w:r>
      <w:r>
        <w:rPr>
          <w:rFonts w:ascii="Palatino" w:hAnsi="Palatino"/>
        </w:rPr>
        <w:t>“</w:t>
      </w:r>
      <w:r w:rsidRPr="00176C88">
        <w:rPr>
          <w:rFonts w:ascii="Palatino" w:hAnsi="Palatino"/>
        </w:rPr>
        <w:t>with interest</w:t>
      </w:r>
      <w:r>
        <w:rPr>
          <w:rFonts w:ascii="Palatino" w:hAnsi="Palatino"/>
        </w:rPr>
        <w:t>”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  <w:t>Three sample arguments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  <w:t xml:space="preserve">The structure of these arguments: </w:t>
      </w:r>
      <w:proofErr w:type="spellStart"/>
      <w:r w:rsidRPr="00314F07">
        <w:rPr>
          <w:rFonts w:ascii="Palatino" w:hAnsi="Palatino"/>
          <w:i/>
        </w:rPr>
        <w:t>Reductio</w:t>
      </w:r>
      <w:proofErr w:type="spellEnd"/>
      <w:r w:rsidRPr="00314F07">
        <w:rPr>
          <w:rFonts w:ascii="Palatino" w:hAnsi="Palatino"/>
          <w:i/>
        </w:rPr>
        <w:t xml:space="preserve"> ad absurdum</w:t>
      </w:r>
    </w:p>
    <w:p w:rsidR="0026469C" w:rsidRPr="00176C88" w:rsidRDefault="0026469C" w:rsidP="0026469C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176C88">
        <w:rPr>
          <w:rFonts w:ascii="Palatino" w:hAnsi="Palatino"/>
        </w:rPr>
        <w:t>Atomism: The One and the Many reconciled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  <w:t>The Key: An ambiguity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 w:rsidRPr="00176C88">
        <w:rPr>
          <w:rFonts w:ascii="Palatino" w:hAnsi="Palatino"/>
        </w:rPr>
        <w:tab/>
        <w:t>Critique of Parmenides</w:t>
      </w:r>
      <w:r>
        <w:rPr>
          <w:rFonts w:ascii="Palatino" w:hAnsi="Palatino"/>
        </w:rPr>
        <w:t>’</w:t>
      </w:r>
      <w:r w:rsidRPr="00176C88">
        <w:rPr>
          <w:rFonts w:ascii="Palatino" w:hAnsi="Palatino"/>
        </w:rPr>
        <w:t xml:space="preserve"> argument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lastRenderedPageBreak/>
        <w:tab/>
        <w:t>The world</w:t>
      </w:r>
    </w:p>
    <w:p w:rsidR="0026469C" w:rsidRDefault="0026469C" w:rsidP="0026469C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  <w:t>Explaining phenomena in terms of atoms and the void:</w:t>
      </w:r>
    </w:p>
    <w:p w:rsidR="0026469C" w:rsidRPr="00176C88" w:rsidRDefault="0026469C" w:rsidP="0026469C">
      <w:pPr>
        <w:spacing w:line="480" w:lineRule="auto"/>
        <w:ind w:left="2160" w:right="-43" w:hanging="1440"/>
        <w:rPr>
          <w:rFonts w:ascii="Palatino" w:hAnsi="Palatino"/>
        </w:rPr>
      </w:pPr>
      <w:r w:rsidRPr="00176C88">
        <w:rPr>
          <w:rFonts w:ascii="Palatino" w:hAnsi="Palatino"/>
        </w:rPr>
        <w:tab/>
        <w:t>Light and heavy, soft and hard, flexible and rigid, change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 w:rsidRPr="00176C88">
        <w:rPr>
          <w:rFonts w:ascii="Palatino" w:hAnsi="Palatino"/>
        </w:rPr>
        <w:tab/>
        <w:t>Mechanism and the problem for free will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</w:rPr>
      </w:pPr>
      <w:r w:rsidRPr="00176C88">
        <w:rPr>
          <w:rFonts w:ascii="Palatino" w:hAnsi="Palatino"/>
        </w:rPr>
        <w:tab/>
        <w:t>The Soul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 w:rsidRPr="00176C88">
        <w:rPr>
          <w:rFonts w:ascii="Palatino" w:hAnsi="Palatino"/>
        </w:rPr>
        <w:tab/>
        <w:t>The soul is material, too</w:t>
      </w:r>
    </w:p>
    <w:p w:rsidR="0026469C" w:rsidRPr="00176C88" w:rsidRDefault="0026469C" w:rsidP="0026469C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tab/>
      </w:r>
      <w:r w:rsidRPr="00176C88">
        <w:rPr>
          <w:rFonts w:ascii="Palatino" w:hAnsi="Palatino"/>
        </w:rPr>
        <w:tab/>
        <w:t xml:space="preserve">Mental phenomena explained: </w:t>
      </w:r>
      <w:r>
        <w:rPr>
          <w:rFonts w:ascii="Palatino" w:hAnsi="Palatino"/>
        </w:rPr>
        <w:t>s</w:t>
      </w:r>
      <w:r w:rsidRPr="00176C88">
        <w:rPr>
          <w:rFonts w:ascii="Palatino" w:hAnsi="Palatino"/>
        </w:rPr>
        <w:t>ensations</w:t>
      </w:r>
    </w:p>
    <w:p w:rsidR="0026469C" w:rsidRPr="00176C88" w:rsidRDefault="0026469C" w:rsidP="0026469C">
      <w:pPr>
        <w:spacing w:line="480" w:lineRule="auto"/>
        <w:ind w:left="2160" w:right="-43" w:hanging="1440"/>
        <w:rPr>
          <w:rFonts w:ascii="Palatino" w:hAnsi="Palatino"/>
        </w:rPr>
      </w:pPr>
      <w:r>
        <w:rPr>
          <w:rFonts w:ascii="Palatino" w:hAnsi="Palatino"/>
        </w:rPr>
        <w:tab/>
      </w:r>
      <w:r w:rsidRPr="00176C88">
        <w:rPr>
          <w:rFonts w:ascii="Palatino" w:hAnsi="Palatino"/>
        </w:rPr>
        <w:t>We are cut off from the real by the nature of sensation, but we can reason to it</w:t>
      </w:r>
    </w:p>
    <w:p w:rsidR="00692F39" w:rsidRPr="0026469C" w:rsidRDefault="0026469C" w:rsidP="0026469C">
      <w:r w:rsidRPr="00176C88">
        <w:rPr>
          <w:rFonts w:ascii="Palatino" w:hAnsi="Palatino"/>
        </w:rPr>
        <w:tab/>
        <w:t>How to live</w:t>
      </w:r>
      <w:bookmarkStart w:id="0" w:name="_GoBack"/>
      <w:bookmarkEnd w:id="0"/>
    </w:p>
    <w:sectPr w:rsidR="00692F39" w:rsidRPr="002646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15DAA"/>
    <w:multiLevelType w:val="hybridMultilevel"/>
    <w:tmpl w:val="01FA31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C5"/>
    <w:rsid w:val="0026469C"/>
    <w:rsid w:val="00360FC5"/>
    <w:rsid w:val="0069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KEEN, Sydney</dc:creator>
  <cp:lastModifiedBy>KEEN, Sydney</cp:lastModifiedBy>
  <cp:revision>2</cp:revision>
  <dcterms:created xsi:type="dcterms:W3CDTF">2018-09-14T16:28:00Z</dcterms:created>
  <dcterms:modified xsi:type="dcterms:W3CDTF">2018-09-14T16:28:00Z</dcterms:modified>
</cp:coreProperties>
</file>