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7F" w:rsidRPr="00455F15" w:rsidRDefault="00304E7F" w:rsidP="00304E7F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455F15">
        <w:rPr>
          <w:rFonts w:ascii="Palatino" w:hAnsi="Palatino"/>
          <w:b/>
        </w:rPr>
        <w:t>1</w:t>
      </w:r>
      <w:r>
        <w:rPr>
          <w:rFonts w:ascii="Palatino" w:hAnsi="Palatino"/>
          <w:b/>
        </w:rPr>
        <w:t>3</w:t>
      </w:r>
    </w:p>
    <w:p w:rsidR="00304E7F" w:rsidRPr="00455F15" w:rsidRDefault="00304E7F" w:rsidP="00304E7F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455F15">
        <w:rPr>
          <w:rFonts w:ascii="Palatino" w:hAnsi="Palatino"/>
          <w:b/>
        </w:rPr>
        <w:t>Augustine</w:t>
      </w:r>
    </w:p>
    <w:p w:rsidR="00304E7F" w:rsidRPr="00455F15" w:rsidRDefault="00304E7F" w:rsidP="00304E7F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455F15">
        <w:rPr>
          <w:rFonts w:ascii="Palatino" w:hAnsi="Palatino"/>
          <w:b/>
        </w:rPr>
        <w:t>God and the Soul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  <w:b/>
        </w:rPr>
      </w:pPr>
      <w:r w:rsidRPr="00455F15">
        <w:rPr>
          <w:rFonts w:ascii="Palatino" w:hAnsi="Palatino"/>
          <w:b/>
        </w:rPr>
        <w:t>Essential Points</w:t>
      </w:r>
    </w:p>
    <w:p w:rsidR="00304E7F" w:rsidRPr="00455F15" w:rsidRDefault="00304E7F" w:rsidP="00304E7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Early years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Incident of the pears: Pride as an attempt to be God</w:t>
      </w:r>
      <w:bookmarkStart w:id="0" w:name="_GoBack"/>
      <w:bookmarkEnd w:id="0"/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Love of wisdom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problem of evil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attractions of Manicheanism; his disillusionment with it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Ambrosian Christianity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Conversion</w:t>
      </w:r>
    </w:p>
    <w:p w:rsidR="00304E7F" w:rsidRPr="00455F15" w:rsidRDefault="00304E7F" w:rsidP="00304E7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Wisdom, happiness, and God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Faith seeking understanding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Happiness as getting what wisdom approves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Refuting skepticism; the reality of truth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Argument that God exists</w:t>
      </w:r>
    </w:p>
    <w:p w:rsidR="00304E7F" w:rsidRPr="00455F15" w:rsidRDefault="00304E7F" w:rsidP="00304E7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God and the world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Great Chain of Being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455F15">
        <w:rPr>
          <w:rFonts w:ascii="Palatino" w:hAnsi="Palatino"/>
        </w:rPr>
        <w:t>Plotinus and emanation from the One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455F15">
        <w:rPr>
          <w:rFonts w:ascii="Palatino" w:hAnsi="Palatino"/>
        </w:rPr>
        <w:t>Creation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455F15">
        <w:rPr>
          <w:rFonts w:ascii="Palatino" w:hAnsi="Palatino"/>
        </w:rPr>
        <w:t>Degrees of being and goodness correlate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Evil is not a reality, but a privation of being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lastRenderedPageBreak/>
        <w:tab/>
        <w:t>The puzzle of time and God's eternity</w:t>
      </w:r>
    </w:p>
    <w:p w:rsidR="00304E7F" w:rsidRPr="00455F15" w:rsidRDefault="00304E7F" w:rsidP="00304E7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Human nature and its corruption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soul as a substance whose function is to rule the body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Sin is a disordered love life; our loves involve the consent of the will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There is no positive cause for sin; the will is free and we are responsible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Pride is the essence of sin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God's foreknowledge is not incompatible with free will</w:t>
      </w:r>
    </w:p>
    <w:p w:rsidR="00304E7F" w:rsidRPr="00455F15" w:rsidRDefault="00304E7F" w:rsidP="00304E7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Human nature and its restoration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We cannot make ourselves whole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Faith is a response, in gratitude, to God's grace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Using created goods and enjoying God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 xml:space="preserve">Contrast with </w:t>
      </w:r>
      <w:r>
        <w:rPr>
          <w:rFonts w:ascii="Palatino" w:hAnsi="Palatino"/>
        </w:rPr>
        <w:t>“</w:t>
      </w:r>
      <w:r w:rsidRPr="00455F15">
        <w:rPr>
          <w:rFonts w:ascii="Palatino" w:hAnsi="Palatino"/>
        </w:rPr>
        <w:t>trading skill” religion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Charity and cupidity</w:t>
      </w:r>
    </w:p>
    <w:p w:rsidR="00304E7F" w:rsidRPr="00455F15" w:rsidRDefault="00304E7F" w:rsidP="00304E7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Augustine on relativism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relevance of motivation and circumstances in judging right and wrong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absoluteness of love and the relativity of action</w:t>
      </w:r>
    </w:p>
    <w:p w:rsidR="00304E7F" w:rsidRPr="00455F15" w:rsidRDefault="00304E7F" w:rsidP="00304E7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The two cities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 xml:space="preserve">Earthly and heavenly city have the same goal: </w:t>
      </w:r>
      <w:r>
        <w:rPr>
          <w:rFonts w:ascii="Palatino" w:hAnsi="Palatino"/>
        </w:rPr>
        <w:t>p</w:t>
      </w:r>
      <w:r w:rsidRPr="00455F15">
        <w:rPr>
          <w:rFonts w:ascii="Palatino" w:hAnsi="Palatino"/>
        </w:rPr>
        <w:t>eace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Distinguished by two kinds of love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twofold citizenship of members of the City of God</w:t>
      </w:r>
    </w:p>
    <w:p w:rsidR="00304E7F" w:rsidRPr="00455F15" w:rsidRDefault="00304E7F" w:rsidP="00304E7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Christians and philosophers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importance of reason, but the superiority of authority</w:t>
      </w:r>
    </w:p>
    <w:p w:rsidR="00304E7F" w:rsidRPr="00455F15" w:rsidRDefault="00304E7F" w:rsidP="00304E7F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lastRenderedPageBreak/>
        <w:tab/>
        <w:t>Will is deeper than intellect</w:t>
      </w:r>
    </w:p>
    <w:p w:rsidR="00692F39" w:rsidRPr="00304E7F" w:rsidRDefault="00304E7F" w:rsidP="00304E7F">
      <w:r w:rsidRPr="00455F15">
        <w:rPr>
          <w:rFonts w:ascii="Palatino" w:hAnsi="Palatino"/>
        </w:rPr>
        <w:tab/>
        <w:t>The self-indulgence of Epicureans and the pride of the Stoics</w:t>
      </w:r>
    </w:p>
    <w:sectPr w:rsidR="00692F39" w:rsidRPr="00304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6469C"/>
    <w:rsid w:val="0029096E"/>
    <w:rsid w:val="00304E7F"/>
    <w:rsid w:val="00322EE8"/>
    <w:rsid w:val="00360FC5"/>
    <w:rsid w:val="005533DD"/>
    <w:rsid w:val="00692F39"/>
    <w:rsid w:val="008D6B10"/>
    <w:rsid w:val="00975721"/>
    <w:rsid w:val="009D48B9"/>
    <w:rsid w:val="00A54B37"/>
    <w:rsid w:val="00C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2018-09-14T16:58:00Z</dcterms:created>
  <dcterms:modified xsi:type="dcterms:W3CDTF">2018-09-14T16:58:00Z</dcterms:modified>
</cp:coreProperties>
</file>