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19" w:rsidRPr="00BC1C88" w:rsidRDefault="00622A19" w:rsidP="00622A19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22</w:t>
      </w:r>
    </w:p>
    <w:p w:rsidR="00622A19" w:rsidRPr="00BC1C88" w:rsidRDefault="00622A19" w:rsidP="00622A19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BC1C88">
        <w:rPr>
          <w:rFonts w:ascii="Palatino" w:hAnsi="Palatino"/>
          <w:b/>
        </w:rPr>
        <w:t>Kierkegaard and Marx</w:t>
      </w:r>
    </w:p>
    <w:p w:rsidR="00622A19" w:rsidRPr="00BC1C88" w:rsidRDefault="00622A19" w:rsidP="00622A19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BC1C88">
        <w:rPr>
          <w:rFonts w:ascii="Palatino" w:hAnsi="Palatino"/>
          <w:b/>
        </w:rPr>
        <w:t>Two Ways to “Cor</w:t>
      </w:r>
      <w:bookmarkStart w:id="0" w:name="Bookmark"/>
      <w:bookmarkEnd w:id="0"/>
      <w:r w:rsidRPr="00BC1C88">
        <w:rPr>
          <w:rFonts w:ascii="Palatino" w:hAnsi="Palatino"/>
          <w:b/>
        </w:rPr>
        <w:t>rect” Hegel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  <w:b/>
        </w:rPr>
      </w:pPr>
      <w:r w:rsidRPr="00BC1C88">
        <w:rPr>
          <w:rFonts w:ascii="Palatino" w:hAnsi="Palatino"/>
          <w:b/>
        </w:rPr>
        <w:t>Essential Points</w:t>
      </w:r>
    </w:p>
    <w:p w:rsidR="00622A19" w:rsidRPr="00BC1C88" w:rsidRDefault="00622A19" w:rsidP="00622A19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Kierkegaard:</w:t>
      </w:r>
      <w:r>
        <w:rPr>
          <w:rFonts w:ascii="Palatino" w:hAnsi="Palatino"/>
        </w:rPr>
        <w:t xml:space="preserve"> </w:t>
      </w:r>
      <w:r w:rsidRPr="00BC1C88">
        <w:rPr>
          <w:rFonts w:ascii="Palatino" w:hAnsi="Palatino"/>
        </w:rPr>
        <w:t>On individual existence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pseudonymous authors present distinct modes of life as possibilities for choice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aesthetic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Aim: To keep life interesting, to avoid boredom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Two poles: Immediacy (Don Juan) and reflection (the seducer)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Rules for an interesting life, the key being to stay in control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ethical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Critique of the aesthetic: You can't be a self that way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Falling in love vs. the engagement of the will in a marriage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The judge as the defender of romantic love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Serious choice brings with it ethical categories</w:t>
      </w:r>
      <w:r>
        <w:rPr>
          <w:rFonts w:ascii="Palatino" w:hAnsi="Palatino"/>
        </w:rPr>
        <w:t>—</w:t>
      </w:r>
      <w:r w:rsidRPr="00BC1C88">
        <w:rPr>
          <w:rFonts w:ascii="Palatino" w:hAnsi="Palatino"/>
        </w:rPr>
        <w:t>and continuity in the self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The crucial choice: Aesthetic or ethical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religious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The knights of infinite resignation and of faith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Varieties of failure in the task of being willing to be the self that we are: Despair, which is sin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Faith is a passion, not a kind of subpar understanding Hegel is mistaken in thinking philosophy can go farther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individual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There cannot be an existential system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What sort of relation to the truth is possible for an existing individual?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The task: To become oneself; we live by a leap</w:t>
      </w:r>
    </w:p>
    <w:p w:rsidR="00622A19" w:rsidRPr="00BC1C88" w:rsidRDefault="00622A19" w:rsidP="00622A19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Marx:</w:t>
      </w:r>
      <w:r>
        <w:rPr>
          <w:rFonts w:ascii="Palatino" w:hAnsi="Palatino"/>
        </w:rPr>
        <w:t xml:space="preserve"> </w:t>
      </w:r>
      <w:r w:rsidRPr="00BC1C88">
        <w:rPr>
          <w:rFonts w:ascii="Palatino" w:hAnsi="Palatino"/>
        </w:rPr>
        <w:t>Beyond alienation and exploitation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 xml:space="preserve">What Marx learned from </w:t>
      </w:r>
      <w:proofErr w:type="gramStart"/>
      <w:r w:rsidRPr="00BC1C88">
        <w:rPr>
          <w:rFonts w:ascii="Palatino" w:hAnsi="Palatino"/>
        </w:rPr>
        <w:t>Hegel</w:t>
      </w:r>
      <w:proofErr w:type="gramEnd"/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Bringing Hegel back to earth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Alienation, exploitation, and private property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The struggle between capital and labor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The worker as a commodity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Workers alienated from their work, from themselves, from the products of their labor, and from fellow workers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Greed and the money system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Communism</w:t>
      </w:r>
    </w:p>
    <w:p w:rsidR="00622A19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Class struggles now sharpen and intensify.</w:t>
      </w:r>
    </w:p>
    <w:p w:rsidR="00622A19" w:rsidRPr="00BC1C88" w:rsidRDefault="00622A19" w:rsidP="00622A19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Revolution</w:t>
      </w:r>
    </w:p>
    <w:p w:rsidR="00622A19" w:rsidRPr="00FE0844" w:rsidRDefault="00622A19" w:rsidP="00622A19">
      <w:pPr>
        <w:spacing w:line="480" w:lineRule="auto"/>
        <w:ind w:left="720" w:right="-36"/>
        <w:rPr>
          <w:rFonts w:ascii="Palatino" w:hAnsi="Palatino"/>
        </w:rPr>
      </w:pPr>
      <w:r w:rsidRPr="00FE0844">
        <w:rPr>
          <w:rFonts w:ascii="Palatino" w:hAnsi="Palatino"/>
        </w:rPr>
        <w:tab/>
      </w:r>
      <w:r w:rsidRPr="00FE0844">
        <w:rPr>
          <w:rFonts w:ascii="Palatino" w:hAnsi="Palatino"/>
        </w:rPr>
        <w:tab/>
        <w:t>The goal: Freedom beyond alienation and exploitation.</w:t>
      </w:r>
    </w:p>
    <w:p w:rsidR="00692F39" w:rsidRPr="00622A19" w:rsidRDefault="00692F39" w:rsidP="00622A19">
      <w:bookmarkStart w:id="1" w:name="_GoBack"/>
      <w:bookmarkEnd w:id="1"/>
    </w:p>
    <w:sectPr w:rsidR="00692F39" w:rsidRPr="00622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10F41"/>
    <w:rsid w:val="0026469C"/>
    <w:rsid w:val="00273577"/>
    <w:rsid w:val="0029096E"/>
    <w:rsid w:val="00304E7F"/>
    <w:rsid w:val="00322EE8"/>
    <w:rsid w:val="00360FC5"/>
    <w:rsid w:val="004C57B5"/>
    <w:rsid w:val="005533DD"/>
    <w:rsid w:val="00622A19"/>
    <w:rsid w:val="00692F39"/>
    <w:rsid w:val="00782F74"/>
    <w:rsid w:val="008D6B10"/>
    <w:rsid w:val="009160CA"/>
    <w:rsid w:val="00975721"/>
    <w:rsid w:val="009D48B9"/>
    <w:rsid w:val="00A341E8"/>
    <w:rsid w:val="00A54B37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2018-09-14T17:31:00Z</dcterms:created>
  <dcterms:modified xsi:type="dcterms:W3CDTF">2018-09-14T17:31:00Z</dcterms:modified>
</cp:coreProperties>
</file>