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9A" w:rsidRPr="00C62E3E" w:rsidRDefault="00061D9A" w:rsidP="00061D9A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25</w:t>
      </w:r>
    </w:p>
    <w:p w:rsidR="00061D9A" w:rsidRPr="00C62E3E" w:rsidRDefault="00061D9A" w:rsidP="00061D9A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The Pragmatists</w:t>
      </w:r>
    </w:p>
    <w:p w:rsidR="00061D9A" w:rsidRPr="00C62E3E" w:rsidRDefault="00061D9A" w:rsidP="00061D9A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Thought and Action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Essential Points</w:t>
      </w:r>
    </w:p>
    <w:p w:rsidR="00061D9A" w:rsidRPr="00C62E3E" w:rsidRDefault="00061D9A" w:rsidP="00061D9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Charles Sanders Peirce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Terminology:</w:t>
      </w: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 xml:space="preserve">Pragmatism, </w:t>
      </w:r>
      <w:proofErr w:type="spellStart"/>
      <w:r w:rsidRPr="00C62E3E">
        <w:rPr>
          <w:rFonts w:ascii="Palatino" w:hAnsi="Palatino"/>
        </w:rPr>
        <w:t>pragmaticism</w:t>
      </w:r>
      <w:proofErr w:type="spellEnd"/>
      <w:r w:rsidRPr="00C62E3E">
        <w:rPr>
          <w:rFonts w:ascii="Palatino" w:hAnsi="Palatino"/>
        </w:rPr>
        <w:t xml:space="preserve">, </w:t>
      </w:r>
      <w:proofErr w:type="spellStart"/>
      <w:r w:rsidRPr="00C62E3E">
        <w:rPr>
          <w:rFonts w:ascii="Palatino" w:hAnsi="Palatino"/>
        </w:rPr>
        <w:t>practicalism</w:t>
      </w:r>
      <w:proofErr w:type="spellEnd"/>
      <w:r w:rsidRPr="00C62E3E">
        <w:rPr>
          <w:rFonts w:ascii="Palatino" w:hAnsi="Palatino"/>
        </w:rPr>
        <w:t>, critical common-</w:t>
      </w:r>
      <w:proofErr w:type="spellStart"/>
      <w:r w:rsidRPr="00C62E3E">
        <w:rPr>
          <w:rFonts w:ascii="Palatino" w:hAnsi="Palatino"/>
        </w:rPr>
        <w:t>sensism</w:t>
      </w:r>
      <w:proofErr w:type="spellEnd"/>
      <w:r w:rsidRPr="00C62E3E">
        <w:rPr>
          <w:rFonts w:ascii="Palatino" w:hAnsi="Palatino"/>
        </w:rPr>
        <w:t>, instrumentalism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Fixing Belief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Four methods: Tenacity, authority, a priori, and scientific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Why none but the last will work; why that one works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Belief and doubt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Belief as a habit, doubt as the lack of a habit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Critique of Cartesian doubt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Truth and reality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Defining truth in terms of belief and doubt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All beliefs are entangled with others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It doesn't follow that we cannot know the truth of things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Truth as what a community of scientific inquirers will ultimately arrive at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Reality as what that truth says it is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 xml:space="preserve">Giving up the quest for certainty: </w:t>
      </w:r>
      <w:proofErr w:type="spellStart"/>
      <w:r>
        <w:rPr>
          <w:rFonts w:ascii="Palatino" w:hAnsi="Palatino"/>
        </w:rPr>
        <w:t>f</w:t>
      </w:r>
      <w:r w:rsidRPr="00C62E3E">
        <w:rPr>
          <w:rFonts w:ascii="Palatino" w:hAnsi="Palatino"/>
        </w:rPr>
        <w:t>allibilism</w:t>
      </w:r>
      <w:proofErr w:type="spellEnd"/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Meaning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Restricted to intellectual concepts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Grades of clearness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Operational definitions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Contrast with Hume on meaning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Signs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Their triadic structure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Kinds of sign: Indexes, icons, and symbols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 xml:space="preserve">Kinds of </w:t>
      </w:r>
      <w:proofErr w:type="spellStart"/>
      <w:r w:rsidRPr="00C62E3E">
        <w:rPr>
          <w:rFonts w:ascii="Palatino" w:hAnsi="Palatino"/>
        </w:rPr>
        <w:t>interpretants</w:t>
      </w:r>
      <w:proofErr w:type="spellEnd"/>
      <w:r w:rsidRPr="00C62E3E">
        <w:rPr>
          <w:rFonts w:ascii="Palatino" w:hAnsi="Palatino"/>
        </w:rPr>
        <w:t>:</w:t>
      </w: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 xml:space="preserve">Emotional, energetic, </w:t>
      </w:r>
      <w:proofErr w:type="gramStart"/>
      <w:r w:rsidRPr="00C62E3E">
        <w:rPr>
          <w:rFonts w:ascii="Palatino" w:hAnsi="Palatino"/>
        </w:rPr>
        <w:t>logical</w:t>
      </w:r>
      <w:proofErr w:type="gramEnd"/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 xml:space="preserve">The ultimate </w:t>
      </w:r>
      <w:proofErr w:type="spellStart"/>
      <w:r w:rsidRPr="00C62E3E">
        <w:rPr>
          <w:rFonts w:ascii="Palatino" w:hAnsi="Palatino"/>
        </w:rPr>
        <w:t>interpretant</w:t>
      </w:r>
      <w:proofErr w:type="spellEnd"/>
      <w:r w:rsidRPr="00C62E3E">
        <w:rPr>
          <w:rFonts w:ascii="Palatino" w:hAnsi="Palatino"/>
        </w:rPr>
        <w:t xml:space="preserve"> of a sign is a habit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How to attain more adequate habits</w:t>
      </w:r>
    </w:p>
    <w:p w:rsidR="00061D9A" w:rsidRPr="00C62E3E" w:rsidRDefault="00061D9A" w:rsidP="00061D9A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John Dewey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impact of Darwin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Rescuing intelligence for practical ends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Getting over the old problems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Naturalizing epistemology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Intelligence as problem solving: The steps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Rejecting the representational theory: Interactionism, nature, and natural science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Rejecting physics as the one unique representation of nature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Instrumentalism:</w:t>
      </w: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>Concepts as tools; whatever works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Value naturalized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The modern problem: Expelling values from nature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Value begins with likings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The difference between the satisfying and the satisfactory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The role of intelligence in valuation</w:t>
      </w:r>
    </w:p>
    <w:p w:rsidR="00061D9A" w:rsidRPr="00C62E3E" w:rsidRDefault="00061D9A" w:rsidP="00061D9A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 xml:space="preserve">Rejecting ends in </w:t>
      </w:r>
      <w:proofErr w:type="gramStart"/>
      <w:r w:rsidRPr="00C62E3E">
        <w:rPr>
          <w:rFonts w:ascii="Palatino" w:hAnsi="Palatino"/>
        </w:rPr>
        <w:t>themselves</w:t>
      </w:r>
      <w:proofErr w:type="gramEnd"/>
    </w:p>
    <w:p w:rsidR="00692F39" w:rsidRPr="00061D9A" w:rsidRDefault="00061D9A" w:rsidP="00061D9A"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Thought and action dependent on each other</w:t>
      </w:r>
      <w:bookmarkStart w:id="0" w:name="_GoBack"/>
      <w:bookmarkEnd w:id="0"/>
    </w:p>
    <w:sectPr w:rsidR="00692F39" w:rsidRPr="0006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61D9A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622A19"/>
    <w:rsid w:val="0068488E"/>
    <w:rsid w:val="00692F39"/>
    <w:rsid w:val="00782F74"/>
    <w:rsid w:val="008D6B10"/>
    <w:rsid w:val="009160CA"/>
    <w:rsid w:val="00975721"/>
    <w:rsid w:val="009C2B8F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2018-09-14T17:33:00Z</dcterms:created>
  <dcterms:modified xsi:type="dcterms:W3CDTF">2018-09-14T17:33:00Z</dcterms:modified>
</cp:coreProperties>
</file>