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B5F" w:rsidRPr="00EE46CD" w:rsidRDefault="009C4B5F" w:rsidP="009C4B5F">
      <w:pPr>
        <w:pStyle w:val="ch25"/>
        <w:spacing w:line="480" w:lineRule="auto"/>
        <w:ind w:left="720" w:right="-36"/>
        <w:jc w:val="center"/>
        <w:rPr>
          <w:rFonts w:ascii="Palatino" w:hAnsi="Palatino"/>
          <w:b/>
        </w:rPr>
      </w:pPr>
      <w:r>
        <w:rPr>
          <w:rFonts w:ascii="Palatino" w:hAnsi="Palatino"/>
          <w:b/>
        </w:rPr>
        <w:t>30</w:t>
      </w:r>
    </w:p>
    <w:p w:rsidR="009C4B5F" w:rsidRPr="00EE46CD" w:rsidRDefault="009C4B5F" w:rsidP="009C4B5F">
      <w:pPr>
        <w:pStyle w:val="ch25"/>
        <w:spacing w:line="480" w:lineRule="auto"/>
        <w:ind w:right="-36"/>
        <w:jc w:val="center"/>
        <w:rPr>
          <w:rFonts w:ascii="Palatino" w:hAnsi="Palatino"/>
          <w:b/>
        </w:rPr>
      </w:pPr>
      <w:r w:rsidRPr="00EE46CD">
        <w:rPr>
          <w:rFonts w:ascii="Palatino" w:hAnsi="Palatino"/>
          <w:b/>
        </w:rPr>
        <w:t>Physical Realism</w:t>
      </w:r>
      <w:r>
        <w:rPr>
          <w:rFonts w:ascii="Palatino" w:hAnsi="Palatino"/>
          <w:b/>
        </w:rPr>
        <w:t xml:space="preserve"> and the Mind</w:t>
      </w:r>
    </w:p>
    <w:p w:rsidR="009C4B5F" w:rsidRDefault="009C4B5F" w:rsidP="009C4B5F">
      <w:pPr>
        <w:pStyle w:val="ch25"/>
        <w:spacing w:line="480" w:lineRule="auto"/>
        <w:ind w:right="-36"/>
        <w:jc w:val="center"/>
        <w:rPr>
          <w:rFonts w:ascii="Palatino" w:hAnsi="Palatino"/>
          <w:b/>
        </w:rPr>
      </w:pPr>
      <w:r w:rsidRPr="00EE46CD">
        <w:rPr>
          <w:rFonts w:ascii="Palatino" w:hAnsi="Palatino"/>
          <w:b/>
        </w:rPr>
        <w:t>Quine, Dennett</w:t>
      </w:r>
      <w:r>
        <w:rPr>
          <w:rFonts w:ascii="Palatino" w:hAnsi="Palatino"/>
          <w:b/>
        </w:rPr>
        <w:t>, Searle, Nagel, Jackson, and Chalmers</w:t>
      </w:r>
    </w:p>
    <w:p w:rsidR="009C4B5F" w:rsidRPr="00EE46CD" w:rsidRDefault="009C4B5F" w:rsidP="009C4B5F">
      <w:pPr>
        <w:pStyle w:val="ch25"/>
        <w:spacing w:line="480" w:lineRule="auto"/>
        <w:ind w:left="720" w:right="-43"/>
        <w:rPr>
          <w:rFonts w:ascii="Palatino" w:hAnsi="Palatino"/>
          <w:b/>
        </w:rPr>
      </w:pPr>
      <w:r w:rsidRPr="00EE46CD">
        <w:rPr>
          <w:rFonts w:ascii="Palatino" w:hAnsi="Palatino"/>
          <w:b/>
        </w:rPr>
        <w:t>Essential Points</w:t>
      </w:r>
    </w:p>
    <w:p w:rsidR="009C4B5F" w:rsidRPr="00EE46CD" w:rsidRDefault="009C4B5F" w:rsidP="009C4B5F">
      <w:pPr>
        <w:pStyle w:val="ch25"/>
        <w:numPr>
          <w:ilvl w:val="0"/>
          <w:numId w:val="1"/>
        </w:numPr>
        <w:spacing w:line="480" w:lineRule="auto"/>
        <w:ind w:left="720" w:right="-43"/>
        <w:rPr>
          <w:rFonts w:ascii="Palatino" w:hAnsi="Palatino"/>
        </w:rPr>
      </w:pPr>
      <w:r w:rsidRPr="00EE46CD">
        <w:rPr>
          <w:rFonts w:ascii="Palatino" w:hAnsi="Palatino"/>
        </w:rPr>
        <w:t>Science, Common Sense, and Metaphysics:</w:t>
      </w:r>
      <w:r>
        <w:rPr>
          <w:rFonts w:ascii="Palatino" w:hAnsi="Palatino"/>
        </w:rPr>
        <w:t xml:space="preserve"> </w:t>
      </w:r>
      <w:r w:rsidRPr="00EE46CD">
        <w:rPr>
          <w:rFonts w:ascii="Palatino" w:hAnsi="Palatino"/>
        </w:rPr>
        <w:t xml:space="preserve">Willard van </w:t>
      </w:r>
      <w:proofErr w:type="spellStart"/>
      <w:r w:rsidRPr="00EE46CD">
        <w:rPr>
          <w:rFonts w:ascii="Palatino" w:hAnsi="Palatino"/>
        </w:rPr>
        <w:t>Orman</w:t>
      </w:r>
      <w:proofErr w:type="spellEnd"/>
      <w:r w:rsidRPr="00EE46CD">
        <w:rPr>
          <w:rFonts w:ascii="Palatino" w:hAnsi="Palatino"/>
        </w:rPr>
        <w:t xml:space="preserve"> Quine</w:t>
      </w:r>
    </w:p>
    <w:p w:rsidR="009C4B5F" w:rsidRPr="00EE46CD" w:rsidRDefault="009C4B5F" w:rsidP="009C4B5F">
      <w:pPr>
        <w:pStyle w:val="ch25"/>
        <w:tabs>
          <w:tab w:val="left" w:pos="720"/>
        </w:tabs>
        <w:spacing w:line="480" w:lineRule="auto"/>
        <w:ind w:left="720" w:right="-43"/>
        <w:rPr>
          <w:rFonts w:ascii="Palatino" w:hAnsi="Palatino"/>
        </w:rPr>
      </w:pPr>
      <w:r w:rsidRPr="00EE46CD">
        <w:rPr>
          <w:rFonts w:ascii="Palatino" w:hAnsi="Palatino"/>
        </w:rPr>
        <w:tab/>
        <w:t xml:space="preserve">The two dogmas of empiricism: </w:t>
      </w:r>
      <w:r>
        <w:rPr>
          <w:rFonts w:ascii="Palatino" w:hAnsi="Palatino"/>
        </w:rPr>
        <w:t>A</w:t>
      </w:r>
      <w:r w:rsidRPr="00EE46CD">
        <w:rPr>
          <w:rFonts w:ascii="Palatino" w:hAnsi="Palatino"/>
        </w:rPr>
        <w:t>nalytic/synthetic and reductionism</w:t>
      </w:r>
    </w:p>
    <w:p w:rsidR="009C4B5F" w:rsidRPr="00EE46CD" w:rsidRDefault="009C4B5F" w:rsidP="009C4B5F">
      <w:pPr>
        <w:pStyle w:val="ch25"/>
        <w:tabs>
          <w:tab w:val="left" w:pos="720"/>
        </w:tabs>
        <w:spacing w:line="480" w:lineRule="auto"/>
        <w:ind w:left="720" w:right="-43"/>
        <w:rPr>
          <w:rFonts w:ascii="Palatino" w:hAnsi="Palatino"/>
        </w:rPr>
      </w:pPr>
      <w:r w:rsidRPr="00EE46CD">
        <w:rPr>
          <w:rFonts w:ascii="Palatino" w:hAnsi="Palatino"/>
        </w:rPr>
        <w:tab/>
        <w:t>How the two dogmas are related</w:t>
      </w:r>
    </w:p>
    <w:p w:rsidR="009C4B5F" w:rsidRPr="00EE46CD" w:rsidRDefault="009C4B5F" w:rsidP="009C4B5F">
      <w:pPr>
        <w:pStyle w:val="ch25"/>
        <w:tabs>
          <w:tab w:val="left" w:pos="720"/>
        </w:tabs>
        <w:spacing w:line="480" w:lineRule="auto"/>
        <w:ind w:left="720" w:right="-43"/>
        <w:rPr>
          <w:rFonts w:ascii="Palatino" w:hAnsi="Palatino"/>
        </w:rPr>
      </w:pPr>
      <w:r w:rsidRPr="00EE46CD">
        <w:rPr>
          <w:rFonts w:ascii="Palatino" w:hAnsi="Palatino"/>
        </w:rPr>
        <w:tab/>
        <w:t xml:space="preserve">No comprehensive distinction </w:t>
      </w:r>
      <w:r>
        <w:rPr>
          <w:rFonts w:ascii="Palatino" w:hAnsi="Palatino"/>
        </w:rPr>
        <w:t xml:space="preserve">between analytic and synthetic </w:t>
      </w:r>
      <w:r w:rsidRPr="00EE46CD">
        <w:rPr>
          <w:rFonts w:ascii="Palatino" w:hAnsi="Palatino"/>
        </w:rPr>
        <w:t>available</w:t>
      </w:r>
    </w:p>
    <w:p w:rsidR="009C4B5F" w:rsidRPr="00EE46CD" w:rsidRDefault="009C4B5F" w:rsidP="009C4B5F">
      <w:pPr>
        <w:pStyle w:val="ch25"/>
        <w:tabs>
          <w:tab w:val="left" w:pos="720"/>
        </w:tabs>
        <w:spacing w:line="480" w:lineRule="auto"/>
        <w:ind w:left="720" w:right="-43"/>
        <w:rPr>
          <w:rFonts w:ascii="Palatino" w:hAnsi="Palatino"/>
        </w:rPr>
      </w:pPr>
      <w:r w:rsidRPr="00EE46CD">
        <w:rPr>
          <w:rFonts w:ascii="Palatino" w:hAnsi="Palatino"/>
        </w:rPr>
        <w:tab/>
        <w:t>Holism:</w:t>
      </w:r>
      <w:r>
        <w:rPr>
          <w:rFonts w:ascii="Palatino" w:hAnsi="Palatino"/>
        </w:rPr>
        <w:t xml:space="preserve"> T</w:t>
      </w:r>
      <w:r w:rsidRPr="00EE46CD">
        <w:rPr>
          <w:rFonts w:ascii="Palatino" w:hAnsi="Palatino"/>
        </w:rPr>
        <w:t>he whole of science as the unit of significance</w:t>
      </w:r>
    </w:p>
    <w:p w:rsidR="009C4B5F" w:rsidRPr="00EE46CD" w:rsidRDefault="009C4B5F" w:rsidP="009C4B5F">
      <w:pPr>
        <w:pStyle w:val="ch25"/>
        <w:spacing w:line="480" w:lineRule="auto"/>
        <w:ind w:left="720" w:right="-43"/>
        <w:rPr>
          <w:rFonts w:ascii="Palatino" w:hAnsi="Palatino"/>
        </w:rPr>
      </w:pPr>
      <w:r>
        <w:rPr>
          <w:rFonts w:ascii="Palatino" w:hAnsi="Palatino"/>
        </w:rPr>
        <w:tab/>
      </w:r>
      <w:r w:rsidRPr="00EE46CD">
        <w:rPr>
          <w:rFonts w:ascii="Palatino" w:hAnsi="Palatino"/>
        </w:rPr>
        <w:t>The maxim of minimal mutilation</w:t>
      </w:r>
    </w:p>
    <w:p w:rsidR="009C4B5F" w:rsidRPr="00EE46CD" w:rsidRDefault="009C4B5F" w:rsidP="009C4B5F">
      <w:pPr>
        <w:pStyle w:val="ch25"/>
        <w:spacing w:line="480" w:lineRule="auto"/>
        <w:ind w:left="720" w:right="-43"/>
        <w:rPr>
          <w:rFonts w:ascii="Palatino" w:hAnsi="Palatino"/>
        </w:rPr>
      </w:pPr>
      <w:r w:rsidRPr="00EE46CD">
        <w:rPr>
          <w:rFonts w:ascii="Palatino" w:hAnsi="Palatino"/>
        </w:rPr>
        <w:tab/>
      </w:r>
      <w:proofErr w:type="spellStart"/>
      <w:r w:rsidRPr="00EE46CD">
        <w:rPr>
          <w:rFonts w:ascii="Palatino" w:hAnsi="Palatino"/>
        </w:rPr>
        <w:t>Fallibilism</w:t>
      </w:r>
      <w:proofErr w:type="spellEnd"/>
    </w:p>
    <w:p w:rsidR="009C4B5F" w:rsidRPr="00EE46CD" w:rsidRDefault="009C4B5F" w:rsidP="009C4B5F">
      <w:pPr>
        <w:pStyle w:val="ch25"/>
        <w:spacing w:line="480" w:lineRule="auto"/>
        <w:ind w:left="720" w:right="-43"/>
        <w:rPr>
          <w:rFonts w:ascii="Palatino" w:hAnsi="Palatino"/>
        </w:rPr>
      </w:pPr>
      <w:r w:rsidRPr="00EE46CD">
        <w:rPr>
          <w:rFonts w:ascii="Palatino" w:hAnsi="Palatino"/>
        </w:rPr>
        <w:tab/>
        <w:t>Prediction as the test of a theory</w:t>
      </w:r>
    </w:p>
    <w:p w:rsidR="009C4B5F" w:rsidRPr="00EE46CD" w:rsidRDefault="009C4B5F" w:rsidP="009C4B5F">
      <w:pPr>
        <w:pStyle w:val="ch25"/>
        <w:spacing w:line="480" w:lineRule="auto"/>
        <w:ind w:left="720" w:right="-43"/>
        <w:rPr>
          <w:rFonts w:ascii="Palatino" w:hAnsi="Palatino"/>
        </w:rPr>
      </w:pPr>
      <w:r w:rsidRPr="00EE46CD">
        <w:rPr>
          <w:rFonts w:ascii="Palatino" w:hAnsi="Palatino"/>
        </w:rPr>
        <w:tab/>
        <w:t>Ontology:</w:t>
      </w:r>
      <w:r>
        <w:rPr>
          <w:rFonts w:ascii="Palatino" w:hAnsi="Palatino"/>
        </w:rPr>
        <w:t xml:space="preserve"> P</w:t>
      </w:r>
      <w:r w:rsidRPr="00EE46CD">
        <w:rPr>
          <w:rFonts w:ascii="Palatino" w:hAnsi="Palatino"/>
        </w:rPr>
        <w:t>osits in science and common sense</w:t>
      </w:r>
    </w:p>
    <w:p w:rsidR="009C4B5F" w:rsidRPr="00EE46CD" w:rsidRDefault="009C4B5F" w:rsidP="009C4B5F">
      <w:pPr>
        <w:pStyle w:val="ch25"/>
        <w:spacing w:line="480" w:lineRule="auto"/>
        <w:ind w:left="720" w:right="-43"/>
        <w:rPr>
          <w:rFonts w:ascii="Palatino" w:hAnsi="Palatino"/>
        </w:rPr>
      </w:pPr>
      <w:r w:rsidRPr="00EE46CD">
        <w:rPr>
          <w:rFonts w:ascii="Palatino" w:hAnsi="Palatino"/>
        </w:rPr>
        <w:tab/>
      </w:r>
      <w:r>
        <w:rPr>
          <w:rFonts w:ascii="Palatino" w:hAnsi="Palatino"/>
        </w:rPr>
        <w:t xml:space="preserve">The importance of </w:t>
      </w:r>
      <w:r w:rsidRPr="00EE46CD">
        <w:rPr>
          <w:rFonts w:ascii="Palatino" w:hAnsi="Palatino"/>
        </w:rPr>
        <w:t xml:space="preserve">observation sentences </w:t>
      </w:r>
    </w:p>
    <w:p w:rsidR="009C4B5F" w:rsidRPr="00EE46CD" w:rsidRDefault="009C4B5F" w:rsidP="009C4B5F">
      <w:pPr>
        <w:pStyle w:val="ch25"/>
        <w:spacing w:line="480" w:lineRule="auto"/>
        <w:ind w:left="720" w:right="-43"/>
        <w:rPr>
          <w:rFonts w:ascii="Palatino" w:hAnsi="Palatino"/>
        </w:rPr>
      </w:pPr>
      <w:r w:rsidRPr="00EE46CD">
        <w:rPr>
          <w:rFonts w:ascii="Palatino" w:hAnsi="Palatino"/>
        </w:rPr>
        <w:tab/>
        <w:t>How to determine ontological commitment</w:t>
      </w:r>
    </w:p>
    <w:p w:rsidR="009C4B5F" w:rsidRPr="00EE46CD" w:rsidRDefault="009C4B5F" w:rsidP="009C4B5F">
      <w:pPr>
        <w:pStyle w:val="ch25"/>
        <w:spacing w:line="480" w:lineRule="auto"/>
        <w:ind w:left="720" w:right="-43"/>
        <w:rPr>
          <w:rFonts w:ascii="Palatino" w:hAnsi="Palatino"/>
        </w:rPr>
      </w:pPr>
      <w:r w:rsidRPr="00EE46CD">
        <w:rPr>
          <w:rFonts w:ascii="Palatino" w:hAnsi="Palatino"/>
        </w:rPr>
        <w:tab/>
      </w:r>
      <w:proofErr w:type="spellStart"/>
      <w:r w:rsidRPr="00EE46CD">
        <w:rPr>
          <w:rFonts w:ascii="Palatino" w:hAnsi="Palatino"/>
        </w:rPr>
        <w:t>Sellars</w:t>
      </w:r>
      <w:proofErr w:type="spellEnd"/>
      <w:r w:rsidRPr="00EE46CD">
        <w:rPr>
          <w:rFonts w:ascii="Palatino" w:hAnsi="Palatino"/>
        </w:rPr>
        <w:t xml:space="preserve"> and the Myth of the Given</w:t>
      </w:r>
    </w:p>
    <w:p w:rsidR="009C4B5F" w:rsidRPr="00EE46CD" w:rsidRDefault="009C4B5F" w:rsidP="009C4B5F">
      <w:pPr>
        <w:pStyle w:val="ch25"/>
        <w:spacing w:line="480" w:lineRule="auto"/>
        <w:ind w:left="720" w:right="-43"/>
        <w:rPr>
          <w:rFonts w:ascii="Palatino" w:hAnsi="Palatino"/>
        </w:rPr>
      </w:pPr>
      <w:r w:rsidRPr="00EE46CD">
        <w:rPr>
          <w:rFonts w:ascii="Palatino" w:hAnsi="Palatino"/>
        </w:rPr>
        <w:tab/>
        <w:t>Third-person epistemology vs. first-person epistemology</w:t>
      </w:r>
    </w:p>
    <w:p w:rsidR="009C4B5F" w:rsidRPr="00EE46CD" w:rsidRDefault="009C4B5F" w:rsidP="009C4B5F">
      <w:pPr>
        <w:pStyle w:val="ch25"/>
        <w:spacing w:line="480" w:lineRule="auto"/>
        <w:ind w:left="720" w:right="-43"/>
        <w:rPr>
          <w:rFonts w:ascii="Palatino" w:hAnsi="Palatino"/>
        </w:rPr>
      </w:pPr>
      <w:r w:rsidRPr="00EE46CD">
        <w:rPr>
          <w:rFonts w:ascii="Palatino" w:hAnsi="Palatino"/>
        </w:rPr>
        <w:tab/>
        <w:t>Evolutionary epistemology</w:t>
      </w:r>
    </w:p>
    <w:p w:rsidR="009C4B5F" w:rsidRPr="00EE46CD" w:rsidRDefault="009C4B5F" w:rsidP="009C4B5F">
      <w:pPr>
        <w:pStyle w:val="ch25"/>
        <w:numPr>
          <w:ilvl w:val="0"/>
          <w:numId w:val="1"/>
        </w:numPr>
        <w:spacing w:line="480" w:lineRule="auto"/>
        <w:ind w:left="720" w:right="-43"/>
        <w:rPr>
          <w:rFonts w:ascii="Palatino" w:hAnsi="Palatino"/>
        </w:rPr>
      </w:pPr>
      <w:r>
        <w:rPr>
          <w:rFonts w:ascii="Palatino" w:hAnsi="Palatino"/>
        </w:rPr>
        <w:br w:type="page"/>
      </w:r>
      <w:r>
        <w:rPr>
          <w:rFonts w:ascii="Palatino" w:hAnsi="Palatino"/>
        </w:rPr>
        <w:lastRenderedPageBreak/>
        <w:t>The Matter of Minds</w:t>
      </w:r>
    </w:p>
    <w:p w:rsidR="009C4B5F" w:rsidRPr="00EE46CD" w:rsidRDefault="009C4B5F" w:rsidP="009C4B5F">
      <w:pPr>
        <w:pStyle w:val="ch25"/>
        <w:spacing w:line="480" w:lineRule="auto"/>
        <w:ind w:left="720" w:right="-43"/>
        <w:rPr>
          <w:rFonts w:ascii="Palatino" w:hAnsi="Palatino"/>
        </w:rPr>
      </w:pPr>
      <w:r w:rsidRPr="00EE46CD">
        <w:rPr>
          <w:rFonts w:ascii="Palatino" w:hAnsi="Palatino"/>
        </w:rPr>
        <w:tab/>
        <w:t>Intentionality as the mark of the mental</w:t>
      </w:r>
    </w:p>
    <w:p w:rsidR="009C4B5F" w:rsidRDefault="009C4B5F" w:rsidP="009C4B5F">
      <w:pPr>
        <w:pStyle w:val="ch25"/>
        <w:spacing w:line="480" w:lineRule="auto"/>
        <w:ind w:left="720" w:right="-43"/>
        <w:rPr>
          <w:rFonts w:ascii="Palatino" w:hAnsi="Palatino"/>
        </w:rPr>
      </w:pPr>
      <w:r w:rsidRPr="00EE46CD">
        <w:rPr>
          <w:rFonts w:ascii="Palatino" w:hAnsi="Palatino"/>
        </w:rPr>
        <w:tab/>
        <w:t xml:space="preserve">Intentional systems: </w:t>
      </w:r>
      <w:r>
        <w:rPr>
          <w:rFonts w:ascii="Palatino" w:hAnsi="Palatino"/>
        </w:rPr>
        <w:t>Daniel Dennett</w:t>
      </w:r>
    </w:p>
    <w:p w:rsidR="009C4B5F" w:rsidRPr="00EE46CD" w:rsidRDefault="009C4B5F" w:rsidP="009C4B5F">
      <w:pPr>
        <w:pStyle w:val="ch25"/>
        <w:spacing w:line="480" w:lineRule="auto"/>
        <w:ind w:left="720" w:right="-43"/>
        <w:rPr>
          <w:rFonts w:ascii="Palatino" w:hAnsi="Palatino"/>
        </w:rPr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>T</w:t>
      </w:r>
      <w:r w:rsidRPr="00EE46CD">
        <w:rPr>
          <w:rFonts w:ascii="Palatino" w:hAnsi="Palatino"/>
        </w:rPr>
        <w:t>he three st</w:t>
      </w:r>
      <w:r>
        <w:rPr>
          <w:rFonts w:ascii="Palatino" w:hAnsi="Palatino"/>
        </w:rPr>
        <w:t xml:space="preserve">ances (design, physical, </w:t>
      </w:r>
      <w:r w:rsidRPr="00EE46CD">
        <w:rPr>
          <w:rFonts w:ascii="Palatino" w:hAnsi="Palatino"/>
        </w:rPr>
        <w:t>Intentional)</w:t>
      </w:r>
    </w:p>
    <w:p w:rsidR="009C4B5F" w:rsidRPr="00EE46CD" w:rsidRDefault="009C4B5F" w:rsidP="009C4B5F">
      <w:pPr>
        <w:pStyle w:val="ch25"/>
        <w:spacing w:line="480" w:lineRule="auto"/>
        <w:ind w:left="720" w:right="-43"/>
        <w:rPr>
          <w:rFonts w:ascii="Palatino" w:hAnsi="Palatino"/>
        </w:rPr>
      </w:pPr>
      <w:r w:rsidRPr="00EE46CD">
        <w:rPr>
          <w:rFonts w:ascii="Palatino" w:hAnsi="Palatino"/>
        </w:rPr>
        <w:tab/>
      </w:r>
      <w:r w:rsidRPr="00EE46CD">
        <w:rPr>
          <w:rFonts w:ascii="Palatino" w:hAnsi="Palatino"/>
        </w:rPr>
        <w:tab/>
        <w:t>The idea of function as the key</w:t>
      </w:r>
    </w:p>
    <w:p w:rsidR="009C4B5F" w:rsidRPr="00EE46CD" w:rsidRDefault="009C4B5F" w:rsidP="009C4B5F">
      <w:pPr>
        <w:pStyle w:val="ch25"/>
        <w:spacing w:line="480" w:lineRule="auto"/>
        <w:ind w:left="720" w:right="-43"/>
        <w:rPr>
          <w:rFonts w:ascii="Palatino" w:hAnsi="Palatino"/>
        </w:rPr>
      </w:pPr>
      <w:r w:rsidRPr="00EE46CD">
        <w:rPr>
          <w:rFonts w:ascii="Palatino" w:hAnsi="Palatino"/>
        </w:rPr>
        <w:tab/>
      </w:r>
      <w:r w:rsidRPr="00EE46CD">
        <w:rPr>
          <w:rFonts w:ascii="Palatino" w:hAnsi="Palatino"/>
        </w:rPr>
        <w:tab/>
        <w:t>No magic moment at which mind appears</w:t>
      </w:r>
    </w:p>
    <w:p w:rsidR="009C4B5F" w:rsidRPr="00EE46CD" w:rsidRDefault="009C4B5F" w:rsidP="009C4B5F">
      <w:pPr>
        <w:pStyle w:val="ch25"/>
        <w:spacing w:line="480" w:lineRule="auto"/>
        <w:ind w:left="720" w:right="-43"/>
        <w:rPr>
          <w:rFonts w:ascii="Palatino" w:hAnsi="Palatino"/>
        </w:rPr>
      </w:pPr>
      <w:r w:rsidRPr="00EE46CD">
        <w:rPr>
          <w:rFonts w:ascii="Palatino" w:hAnsi="Palatino"/>
        </w:rPr>
        <w:tab/>
      </w:r>
      <w:r w:rsidRPr="00EE46CD">
        <w:rPr>
          <w:rFonts w:ascii="Palatino" w:hAnsi="Palatino"/>
        </w:rPr>
        <w:tab/>
        <w:t>Intentional ascriptions as picking out real patterns in the world</w:t>
      </w:r>
    </w:p>
    <w:p w:rsidR="009C4B5F" w:rsidRDefault="009C4B5F" w:rsidP="009C4B5F">
      <w:pPr>
        <w:pStyle w:val="ch25"/>
        <w:spacing w:line="480" w:lineRule="auto"/>
        <w:ind w:left="720" w:right="-43"/>
        <w:rPr>
          <w:rFonts w:ascii="Palatino" w:hAnsi="Palatino"/>
        </w:rPr>
      </w:pPr>
      <w:r w:rsidRPr="00EE46CD">
        <w:rPr>
          <w:rFonts w:ascii="Palatino" w:hAnsi="Palatino"/>
        </w:rPr>
        <w:tab/>
      </w:r>
      <w:r w:rsidRPr="00EE46CD">
        <w:rPr>
          <w:rFonts w:ascii="Palatino" w:hAnsi="Palatino"/>
        </w:rPr>
        <w:tab/>
        <w:t>The language of thought vs. connectionism as accounts of the machinery of the mind</w:t>
      </w:r>
    </w:p>
    <w:p w:rsidR="009C4B5F" w:rsidRDefault="009C4B5F" w:rsidP="009C4B5F">
      <w:pPr>
        <w:pStyle w:val="ch25"/>
        <w:numPr>
          <w:ilvl w:val="0"/>
          <w:numId w:val="1"/>
        </w:numPr>
        <w:spacing w:line="480" w:lineRule="auto"/>
        <w:ind w:left="720" w:right="-43"/>
        <w:rPr>
          <w:rFonts w:ascii="Palatino" w:hAnsi="Palatino"/>
        </w:rPr>
      </w:pPr>
      <w:r>
        <w:rPr>
          <w:rFonts w:ascii="Palatino" w:hAnsi="Palatino"/>
        </w:rPr>
        <w:t>The Chinese Room: John Searle</w:t>
      </w:r>
    </w:p>
    <w:p w:rsidR="009C4B5F" w:rsidRDefault="009C4B5F" w:rsidP="009C4B5F">
      <w:pPr>
        <w:pStyle w:val="ch25"/>
        <w:spacing w:line="480" w:lineRule="auto"/>
        <w:ind w:left="720" w:right="-43"/>
        <w:rPr>
          <w:rFonts w:ascii="Palatino" w:hAnsi="Palatino"/>
        </w:rPr>
      </w:pPr>
      <w:r>
        <w:rPr>
          <w:rFonts w:ascii="Palatino" w:hAnsi="Palatino"/>
        </w:rPr>
        <w:tab/>
        <w:t>Describing the thought experiment</w:t>
      </w:r>
    </w:p>
    <w:p w:rsidR="009C4B5F" w:rsidRDefault="009C4B5F" w:rsidP="009C4B5F">
      <w:pPr>
        <w:pStyle w:val="ch25"/>
        <w:spacing w:line="480" w:lineRule="auto"/>
        <w:ind w:left="720" w:right="-43"/>
        <w:rPr>
          <w:rFonts w:ascii="Palatino" w:hAnsi="Palatino"/>
        </w:rPr>
      </w:pPr>
      <w:r>
        <w:rPr>
          <w:rFonts w:ascii="Palatino" w:hAnsi="Palatino"/>
        </w:rPr>
        <w:tab/>
        <w:t>The moral of the story</w:t>
      </w:r>
    </w:p>
    <w:p w:rsidR="009C4B5F" w:rsidRDefault="009C4B5F" w:rsidP="009C4B5F">
      <w:pPr>
        <w:pStyle w:val="ch25"/>
        <w:spacing w:line="480" w:lineRule="auto"/>
        <w:ind w:left="720" w:right="-43"/>
        <w:rPr>
          <w:rFonts w:ascii="Palatino" w:hAnsi="Palatino"/>
        </w:rPr>
      </w:pPr>
      <w:r>
        <w:rPr>
          <w:rFonts w:ascii="Palatino" w:hAnsi="Palatino"/>
        </w:rPr>
        <w:tab/>
        <w:t>Can a machine think?</w:t>
      </w:r>
    </w:p>
    <w:p w:rsidR="009C4B5F" w:rsidRDefault="009C4B5F" w:rsidP="009C4B5F">
      <w:pPr>
        <w:pStyle w:val="ch25"/>
        <w:numPr>
          <w:ilvl w:val="0"/>
          <w:numId w:val="1"/>
        </w:numPr>
        <w:spacing w:line="480" w:lineRule="auto"/>
        <w:ind w:left="720" w:right="-43"/>
        <w:rPr>
          <w:rFonts w:ascii="Palatino" w:hAnsi="Palatino"/>
        </w:rPr>
      </w:pPr>
      <w:r>
        <w:rPr>
          <w:rFonts w:ascii="Palatino" w:hAnsi="Palatino"/>
        </w:rPr>
        <w:t>Consciousness: Nagel, Jackson, Chalmers</w:t>
      </w:r>
    </w:p>
    <w:p w:rsidR="009C4B5F" w:rsidRDefault="009C4B5F" w:rsidP="009C4B5F">
      <w:pPr>
        <w:pStyle w:val="ch25"/>
        <w:spacing w:line="480" w:lineRule="auto"/>
        <w:ind w:left="720" w:right="-43"/>
        <w:rPr>
          <w:rFonts w:ascii="Palatino" w:hAnsi="Palatino"/>
        </w:rPr>
      </w:pPr>
      <w:r>
        <w:rPr>
          <w:rFonts w:ascii="Palatino" w:hAnsi="Palatino"/>
        </w:rPr>
        <w:tab/>
        <w:t xml:space="preserve">Bat experience </w:t>
      </w:r>
    </w:p>
    <w:p w:rsidR="009C4B5F" w:rsidRDefault="009C4B5F" w:rsidP="009C4B5F">
      <w:pPr>
        <w:pStyle w:val="ch25"/>
        <w:spacing w:line="480" w:lineRule="auto"/>
        <w:ind w:left="720" w:right="-43"/>
        <w:rPr>
          <w:rFonts w:ascii="Palatino" w:hAnsi="Palatino"/>
        </w:rPr>
      </w:pPr>
      <w:r>
        <w:rPr>
          <w:rFonts w:ascii="Palatino" w:hAnsi="Palatino"/>
        </w:rPr>
        <w:tab/>
        <w:t>Subjective experience not available from a third-person point of view</w:t>
      </w:r>
    </w:p>
    <w:p w:rsidR="009C4B5F" w:rsidRDefault="009C4B5F" w:rsidP="009C4B5F">
      <w:pPr>
        <w:pStyle w:val="ch25"/>
        <w:spacing w:line="480" w:lineRule="auto"/>
        <w:ind w:left="720" w:right="-43"/>
        <w:rPr>
          <w:rFonts w:ascii="Palatino" w:hAnsi="Palatino"/>
        </w:rPr>
      </w:pPr>
      <w:r>
        <w:rPr>
          <w:rFonts w:ascii="Palatino" w:hAnsi="Palatino"/>
        </w:rPr>
        <w:tab/>
        <w:t>What it is like to be me</w:t>
      </w:r>
    </w:p>
    <w:p w:rsidR="009C4B5F" w:rsidRDefault="009C4B5F" w:rsidP="009C4B5F">
      <w:pPr>
        <w:pStyle w:val="ch25"/>
        <w:spacing w:line="480" w:lineRule="auto"/>
        <w:ind w:left="720" w:right="-43"/>
        <w:rPr>
          <w:rFonts w:ascii="Palatino" w:hAnsi="Palatino"/>
        </w:rPr>
      </w:pPr>
      <w:r>
        <w:rPr>
          <w:rFonts w:ascii="Palatino" w:hAnsi="Palatino"/>
        </w:rPr>
        <w:tab/>
        <w:t>Jackson and the Mary thought experiment: Does she learn something?</w:t>
      </w:r>
    </w:p>
    <w:p w:rsidR="009C4B5F" w:rsidRDefault="009C4B5F" w:rsidP="009C4B5F">
      <w:pPr>
        <w:pStyle w:val="ch25"/>
        <w:spacing w:line="480" w:lineRule="auto"/>
        <w:ind w:left="720" w:right="-43"/>
        <w:rPr>
          <w:rFonts w:ascii="Palatino" w:hAnsi="Palatino"/>
        </w:rPr>
      </w:pPr>
      <w:r>
        <w:rPr>
          <w:rFonts w:ascii="Palatino" w:hAnsi="Palatino"/>
        </w:rPr>
        <w:tab/>
        <w:t>Does physicalist functionalism leave something out?</w:t>
      </w:r>
    </w:p>
    <w:p w:rsidR="009C4B5F" w:rsidRDefault="009C4B5F" w:rsidP="009C4B5F">
      <w:pPr>
        <w:pStyle w:val="ch25"/>
        <w:spacing w:line="480" w:lineRule="auto"/>
        <w:ind w:left="720" w:right="-43"/>
        <w:rPr>
          <w:rFonts w:ascii="Palatino" w:hAnsi="Palatino"/>
        </w:rPr>
      </w:pPr>
      <w:r>
        <w:rPr>
          <w:rFonts w:ascii="Palatino" w:hAnsi="Palatino"/>
        </w:rPr>
        <w:tab/>
        <w:t>Chalmers and the “hard problem”</w:t>
      </w:r>
    </w:p>
    <w:p w:rsidR="009C4B5F" w:rsidRDefault="009C4B5F" w:rsidP="009C4B5F">
      <w:pPr>
        <w:pStyle w:val="ch25"/>
        <w:spacing w:line="480" w:lineRule="auto"/>
        <w:ind w:left="720" w:right="-43"/>
        <w:rPr>
          <w:rFonts w:ascii="Palatino" w:hAnsi="Palatino"/>
        </w:rPr>
      </w:pPr>
      <w:r>
        <w:rPr>
          <w:rFonts w:ascii="Palatino" w:hAnsi="Palatino"/>
        </w:rPr>
        <w:tab/>
        <w:t>Zombies</w:t>
      </w:r>
    </w:p>
    <w:p w:rsidR="009C4B5F" w:rsidRDefault="009C4B5F" w:rsidP="009C4B5F">
      <w:pPr>
        <w:pStyle w:val="ch25"/>
        <w:spacing w:line="480" w:lineRule="auto"/>
        <w:ind w:left="720" w:right="-43"/>
        <w:rPr>
          <w:rFonts w:ascii="Palatino" w:hAnsi="Palatino"/>
        </w:rPr>
      </w:pPr>
      <w:r>
        <w:rPr>
          <w:rFonts w:ascii="Palatino" w:hAnsi="Palatino"/>
        </w:rPr>
        <w:tab/>
        <w:t>Could Chalmers know that he is not a zombie?</w:t>
      </w:r>
    </w:p>
    <w:p w:rsidR="009C4B5F" w:rsidRDefault="009C4B5F" w:rsidP="009C4B5F">
      <w:pPr>
        <w:pStyle w:val="ch25"/>
        <w:spacing w:line="480" w:lineRule="auto"/>
        <w:ind w:left="720" w:right="-43"/>
        <w:rPr>
          <w:rFonts w:ascii="Palatino" w:hAnsi="Palatino"/>
        </w:rPr>
      </w:pPr>
      <w:r>
        <w:rPr>
          <w:rFonts w:ascii="Palatino" w:hAnsi="Palatino"/>
        </w:rPr>
        <w:lastRenderedPageBreak/>
        <w:tab/>
      </w:r>
      <w:proofErr w:type="spellStart"/>
      <w:r>
        <w:rPr>
          <w:rFonts w:ascii="Palatino" w:hAnsi="Palatino"/>
        </w:rPr>
        <w:t>Heterophenomenology</w:t>
      </w:r>
      <w:proofErr w:type="spellEnd"/>
      <w:r>
        <w:rPr>
          <w:rFonts w:ascii="Palatino" w:hAnsi="Palatino"/>
        </w:rPr>
        <w:t xml:space="preserve"> as a third-person science of consciousness</w:t>
      </w:r>
    </w:p>
    <w:p w:rsidR="009C4B5F" w:rsidRDefault="009C4B5F" w:rsidP="009C4B5F">
      <w:pPr>
        <w:pStyle w:val="ch25"/>
        <w:spacing w:line="480" w:lineRule="auto"/>
        <w:ind w:left="720" w:right="-43"/>
        <w:rPr>
          <w:rFonts w:ascii="Palatino" w:hAnsi="Palatino"/>
        </w:rPr>
      </w:pPr>
      <w:r>
        <w:rPr>
          <w:rFonts w:ascii="Palatino" w:hAnsi="Palatino"/>
        </w:rPr>
        <w:tab/>
        <w:t>No Cartesian Theater</w:t>
      </w:r>
    </w:p>
    <w:p w:rsidR="009C4B5F" w:rsidRPr="00EE46CD" w:rsidRDefault="009C4B5F" w:rsidP="009C4B5F">
      <w:pPr>
        <w:pStyle w:val="ch25"/>
        <w:spacing w:line="480" w:lineRule="auto"/>
        <w:ind w:left="720" w:right="-43"/>
        <w:rPr>
          <w:rFonts w:ascii="Palatino" w:hAnsi="Palatino"/>
        </w:rPr>
      </w:pPr>
      <w:r>
        <w:rPr>
          <w:rFonts w:ascii="Palatino" w:hAnsi="Palatino"/>
        </w:rPr>
        <w:tab/>
        <w:t>The Great Divide</w:t>
      </w:r>
    </w:p>
    <w:p w:rsidR="00692F39" w:rsidRPr="009C4B5F" w:rsidRDefault="00692F39" w:rsidP="009C4B5F">
      <w:bookmarkStart w:id="0" w:name="_GoBack"/>
      <w:bookmarkEnd w:id="0"/>
    </w:p>
    <w:sectPr w:rsidR="00692F39" w:rsidRPr="009C4B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0767A"/>
    <w:multiLevelType w:val="multilevel"/>
    <w:tmpl w:val="CD52596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9615DAA"/>
    <w:multiLevelType w:val="hybridMultilevel"/>
    <w:tmpl w:val="01FA31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0B0FB4"/>
    <w:multiLevelType w:val="multilevel"/>
    <w:tmpl w:val="52EEE8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3">
    <w:nsid w:val="3C956E82"/>
    <w:multiLevelType w:val="hybridMultilevel"/>
    <w:tmpl w:val="702EF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017723"/>
    <w:multiLevelType w:val="hybridMultilevel"/>
    <w:tmpl w:val="B27A60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5FBB4E10"/>
    <w:multiLevelType w:val="hybridMultilevel"/>
    <w:tmpl w:val="1D602F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C5"/>
    <w:rsid w:val="00025015"/>
    <w:rsid w:val="00061D9A"/>
    <w:rsid w:val="000B1E46"/>
    <w:rsid w:val="00210F41"/>
    <w:rsid w:val="0026469C"/>
    <w:rsid w:val="00273577"/>
    <w:rsid w:val="0029096E"/>
    <w:rsid w:val="00304E7F"/>
    <w:rsid w:val="00322EE8"/>
    <w:rsid w:val="0035290D"/>
    <w:rsid w:val="00360FC5"/>
    <w:rsid w:val="004C57B5"/>
    <w:rsid w:val="005533DD"/>
    <w:rsid w:val="0055592F"/>
    <w:rsid w:val="00622A19"/>
    <w:rsid w:val="0068488E"/>
    <w:rsid w:val="00692F39"/>
    <w:rsid w:val="00782F74"/>
    <w:rsid w:val="00835C87"/>
    <w:rsid w:val="008D6B10"/>
    <w:rsid w:val="009160CA"/>
    <w:rsid w:val="00975721"/>
    <w:rsid w:val="009C2B8F"/>
    <w:rsid w:val="009C4B5F"/>
    <w:rsid w:val="009D48B9"/>
    <w:rsid w:val="00A341E8"/>
    <w:rsid w:val="00A54B37"/>
    <w:rsid w:val="00B32CFB"/>
    <w:rsid w:val="00C1208B"/>
    <w:rsid w:val="00CF203A"/>
    <w:rsid w:val="00EB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  <w:style w:type="paragraph" w:customStyle="1" w:styleId="ch25">
    <w:name w:val="ch 25"/>
    <w:basedOn w:val="Normal"/>
    <w:rsid w:val="0035290D"/>
    <w:pPr>
      <w:spacing w:line="360" w:lineRule="atLeast"/>
    </w:pPr>
    <w:rPr>
      <w:rFonts w:ascii="Arial" w:hAnsi="Arial" w:cs="Tim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  <w:style w:type="paragraph" w:customStyle="1" w:styleId="ch25">
    <w:name w:val="ch 25"/>
    <w:basedOn w:val="Normal"/>
    <w:rsid w:val="0035290D"/>
    <w:pPr>
      <w:spacing w:line="360" w:lineRule="atLeast"/>
    </w:pPr>
    <w:rPr>
      <w:rFonts w:ascii="Arial" w:hAnsi="Arial" w:cs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KEEN, Sydney</dc:creator>
  <cp:lastModifiedBy>KEEN, Sydney</cp:lastModifiedBy>
  <cp:revision>2</cp:revision>
  <dcterms:created xsi:type="dcterms:W3CDTF">2018-09-14T17:39:00Z</dcterms:created>
  <dcterms:modified xsi:type="dcterms:W3CDTF">2018-09-14T17:39:00Z</dcterms:modified>
</cp:coreProperties>
</file>