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50E" w:rsidRPr="00E85781" w:rsidRDefault="00E85781">
      <w:pPr>
        <w:rPr>
          <w:b/>
        </w:rPr>
      </w:pPr>
      <w:r w:rsidRPr="00E85781">
        <w:rPr>
          <w:b/>
          <w:i/>
        </w:rPr>
        <w:t>Waste and Wealth</w:t>
      </w:r>
      <w:r w:rsidRPr="00E85781">
        <w:rPr>
          <w:b/>
        </w:rPr>
        <w:t xml:space="preserve"> Discussions Questions</w:t>
      </w:r>
    </w:p>
    <w:p w:rsidR="00E85781" w:rsidRDefault="00E85781"/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>1. What are the different value frameworks that shape the actions of the waste traders?</w:t>
      </w:r>
    </w:p>
    <w:p w:rsidR="00E85781" w:rsidRDefault="00E85781" w:rsidP="00E85781">
      <w:pPr>
        <w:rPr>
          <w:rFonts w:eastAsia="Times New Roman"/>
        </w:rPr>
      </w:pPr>
      <w:bookmarkStart w:id="0" w:name="_GoBack"/>
      <w:bookmarkEnd w:id="0"/>
    </w:p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>2. In what ways is the valuation of waste labor part of the changing value of labor in Vietnam?</w:t>
      </w:r>
    </w:p>
    <w:p w:rsidR="00E85781" w:rsidRDefault="00E85781" w:rsidP="00E85781">
      <w:pPr>
        <w:rPr>
          <w:rFonts w:eastAsia="Times New Roman"/>
        </w:rPr>
      </w:pPr>
    </w:p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 xml:space="preserve">3. How has the gendered notion of inside/outside been transformed through </w:t>
      </w:r>
      <w:proofErr w:type="spellStart"/>
      <w:r>
        <w:rPr>
          <w:rFonts w:eastAsia="Times New Roman"/>
        </w:rPr>
        <w:t>translocal</w:t>
      </w:r>
      <w:proofErr w:type="spellEnd"/>
      <w:r>
        <w:rPr>
          <w:rFonts w:eastAsia="Times New Roman"/>
        </w:rPr>
        <w:t xml:space="preserve"> mobility? Why does it remain important for men and women on the move?</w:t>
      </w:r>
    </w:p>
    <w:p w:rsidR="00E85781" w:rsidRDefault="00E85781" w:rsidP="00E85781">
      <w:pPr>
        <w:rPr>
          <w:rFonts w:eastAsia="Times New Roman"/>
        </w:rPr>
      </w:pPr>
    </w:p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>4. What are the implications of waste for caring matters within the family and community of the migrant waste traders?</w:t>
      </w:r>
    </w:p>
    <w:p w:rsidR="00E85781" w:rsidRDefault="00E85781" w:rsidP="00E85781">
      <w:pPr>
        <w:rPr>
          <w:rFonts w:eastAsia="Times New Roman"/>
        </w:rPr>
      </w:pPr>
    </w:p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>5. What dynamics of class underline the life and work of the waste traders?</w:t>
      </w:r>
    </w:p>
    <w:p w:rsidR="00E85781" w:rsidRDefault="00E85781" w:rsidP="00E85781">
      <w:pPr>
        <w:rPr>
          <w:rFonts w:eastAsia="Times New Roman"/>
        </w:rPr>
      </w:pPr>
    </w:p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>6. How are the "ethics of risk taking" (Chapter 3) and the "ethics of striving (Chapter 7) related?</w:t>
      </w:r>
    </w:p>
    <w:p w:rsidR="00E85781" w:rsidRDefault="00E85781" w:rsidP="00E85781">
      <w:pPr>
        <w:rPr>
          <w:rFonts w:eastAsia="Times New Roman"/>
        </w:rPr>
      </w:pPr>
    </w:p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>7. How does people's project of remaking interact with the Vietnamese state's development agenda?</w:t>
      </w:r>
    </w:p>
    <w:p w:rsidR="00E85781" w:rsidRDefault="00E85781" w:rsidP="00E85781">
      <w:pPr>
        <w:rPr>
          <w:rFonts w:eastAsia="Times New Roman"/>
        </w:rPr>
      </w:pPr>
    </w:p>
    <w:p w:rsidR="00E85781" w:rsidRDefault="00E85781" w:rsidP="00E85781">
      <w:pPr>
        <w:rPr>
          <w:rFonts w:eastAsia="Times New Roman"/>
        </w:rPr>
      </w:pPr>
      <w:r>
        <w:rPr>
          <w:rFonts w:eastAsia="Times New Roman"/>
        </w:rPr>
        <w:t>8. What are the limits of remaking that the waste traders are confronted with?</w:t>
      </w:r>
    </w:p>
    <w:p w:rsidR="00E85781" w:rsidRPr="00E85781" w:rsidRDefault="00E85781"/>
    <w:sectPr w:rsidR="00E85781" w:rsidRPr="00E85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E79"/>
    <w:rsid w:val="002C6E79"/>
    <w:rsid w:val="009A450E"/>
    <w:rsid w:val="00E8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8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>Oxford University Press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Olivia</dc:creator>
  <cp:keywords/>
  <dc:description/>
  <cp:lastModifiedBy>CLARK, Olivia</cp:lastModifiedBy>
  <cp:revision>2</cp:revision>
  <dcterms:created xsi:type="dcterms:W3CDTF">2019-04-11T17:06:00Z</dcterms:created>
  <dcterms:modified xsi:type="dcterms:W3CDTF">2019-04-11T17:07:00Z</dcterms:modified>
</cp:coreProperties>
</file>