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0ACBEDB0" w14:textId="68518F6F" w:rsidR="00731F8F" w:rsidRDefault="00731F8F" w:rsidP="00731F8F">
            <w:pPr>
              <w:pStyle w:val="Body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Cecrops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Erichthonius</w:t>
            </w:r>
            <w:proofErr w:type="spellEnd"/>
            <w:r>
              <w:rPr>
                <w:b/>
                <w:bCs/>
              </w:rPr>
              <w:t xml:space="preserve">, and the Daughters of </w:t>
            </w:r>
            <w:proofErr w:type="spellStart"/>
            <w:r>
              <w:rPr>
                <w:b/>
                <w:bCs/>
              </w:rPr>
              <w:t>Cecrops</w:t>
            </w:r>
            <w:proofErr w:type="spellEnd"/>
          </w:p>
          <w:p w14:paraId="1BF8887E" w14:textId="77777777" w:rsidR="00731F8F" w:rsidRDefault="00731F8F" w:rsidP="00731F8F">
            <w:pPr>
              <w:pStyle w:val="Body"/>
              <w:rPr>
                <w:b/>
                <w:bCs/>
              </w:rPr>
            </w:pPr>
          </w:p>
          <w:p w14:paraId="173A06D8" w14:textId="7C4E1ACC" w:rsidR="00B46567" w:rsidRDefault="00731F8F" w:rsidP="00731F8F">
            <w:pPr>
              <w:pStyle w:val="Body"/>
              <w:spacing w:line="480" w:lineRule="auto"/>
            </w:pPr>
            <w:r>
              <w:t>Observations: The Festival of the Dew Carriers</w:t>
            </w:r>
          </w:p>
          <w:p w14:paraId="1D27B8FE" w14:textId="272F8F16" w:rsidR="0057527E" w:rsidRDefault="00731F8F" w:rsidP="00731F8F">
            <w:pPr>
              <w:pStyle w:val="Body"/>
              <w:spacing w:line="48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Procnê</w:t>
            </w:r>
            <w:proofErr w:type="spellEnd"/>
            <w:r>
              <w:rPr>
                <w:b/>
                <w:bCs/>
              </w:rPr>
              <w:t xml:space="preserve"> and Tereus</w:t>
            </w:r>
          </w:p>
          <w:p w14:paraId="4CB984CF" w14:textId="5DD9D0EA" w:rsidR="00F877F2" w:rsidRDefault="00731F8F" w:rsidP="00731F8F">
            <w:pPr>
              <w:spacing w:line="480" w:lineRule="auto"/>
            </w:pPr>
            <w:r>
              <w:t>Observations: Ovid’s Literary Myth</w:t>
            </w:r>
          </w:p>
          <w:p w14:paraId="225D8FC5" w14:textId="4939BE02" w:rsidR="00B46567" w:rsidRPr="00731F8F" w:rsidRDefault="00731F8F" w:rsidP="00731F8F">
            <w:pPr>
              <w:spacing w:line="480" w:lineRule="auto"/>
            </w:pPr>
            <w:r>
              <w:rPr>
                <w:b/>
                <w:bCs/>
              </w:rPr>
              <w:t>Theseus</w:t>
            </w:r>
          </w:p>
          <w:p w14:paraId="5EDE2C89" w14:textId="5EAF7649" w:rsidR="00F877F2" w:rsidRPr="00731F8F" w:rsidRDefault="00731F8F" w:rsidP="00731F8F">
            <w:pPr>
              <w:pStyle w:val="Body"/>
              <w:spacing w:line="480" w:lineRule="auto"/>
            </w:pPr>
            <w:r>
              <w:t>The Begetting of Theseus</w:t>
            </w:r>
          </w:p>
          <w:p w14:paraId="42BE7F4E" w14:textId="0AE317EC" w:rsidR="00F877F2" w:rsidRDefault="00731F8F" w:rsidP="00731F8F">
            <w:pPr>
              <w:pStyle w:val="Body"/>
              <w:spacing w:line="480" w:lineRule="auto"/>
            </w:pPr>
            <w:r>
              <w:t>The Labors of Theseus</w:t>
            </w:r>
          </w:p>
          <w:p w14:paraId="2D87F2A5" w14:textId="3673906C" w:rsidR="00B46567" w:rsidRDefault="00731F8F" w:rsidP="00731F8F">
            <w:pPr>
              <w:pStyle w:val="Body"/>
              <w:spacing w:line="480" w:lineRule="auto"/>
            </w:pPr>
            <w:r>
              <w:t>Arrival at Athens</w:t>
            </w:r>
          </w:p>
          <w:p w14:paraId="0A7845BF" w14:textId="363C4903" w:rsidR="00731F8F" w:rsidRDefault="00731F8F" w:rsidP="00731F8F">
            <w:pPr>
              <w:pStyle w:val="Body"/>
              <w:spacing w:line="480" w:lineRule="auto"/>
            </w:pPr>
            <w:r>
              <w:t xml:space="preserve">Theseus and </w:t>
            </w:r>
            <w:proofErr w:type="spellStart"/>
            <w:r>
              <w:t>Antiopê</w:t>
            </w:r>
            <w:proofErr w:type="spellEnd"/>
          </w:p>
          <w:p w14:paraId="41C9CBA3" w14:textId="296D3A6C" w:rsidR="00731F8F" w:rsidRDefault="00731F8F" w:rsidP="00731F8F">
            <w:pPr>
              <w:pStyle w:val="Body"/>
              <w:spacing w:line="480" w:lineRule="auto"/>
            </w:pPr>
            <w:r>
              <w:t>Observations: The Amazons</w:t>
            </w:r>
          </w:p>
          <w:p w14:paraId="214D9CEC" w14:textId="3989BABD" w:rsidR="00731F8F" w:rsidRDefault="00731F8F" w:rsidP="00731F8F">
            <w:pPr>
              <w:pStyle w:val="Body"/>
              <w:spacing w:line="480" w:lineRule="auto"/>
            </w:pPr>
            <w:r>
              <w:t>Theseus and Hippolytus</w:t>
            </w:r>
          </w:p>
          <w:p w14:paraId="4646ACC0" w14:textId="1143A5E6" w:rsidR="00E72EE1" w:rsidRDefault="00B46567" w:rsidP="00731F8F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731F8F">
              <w:rPr>
                <w:i/>
                <w:iCs/>
              </w:rPr>
              <w:t>Boccaccio’s Misfortunes of Famous Men</w:t>
            </w:r>
          </w:p>
          <w:p w14:paraId="6B401BF4" w14:textId="77777777" w:rsidR="00731F8F" w:rsidRPr="00731F8F" w:rsidRDefault="00731F8F" w:rsidP="00731F8F">
            <w:pPr>
              <w:pStyle w:val="Body"/>
              <w:rPr>
                <w:i/>
                <w:iCs/>
              </w:rPr>
            </w:pPr>
          </w:p>
          <w:p w14:paraId="5730490B" w14:textId="5AF190B1" w:rsidR="00731F8F" w:rsidRDefault="00731F8F" w:rsidP="00731F8F">
            <w:pPr>
              <w:pStyle w:val="Body"/>
              <w:spacing w:line="480" w:lineRule="auto"/>
            </w:pPr>
            <w:r>
              <w:t>Observations: The Folktale of “Potiphar’s Wife”</w:t>
            </w:r>
          </w:p>
          <w:p w14:paraId="0048AB46" w14:textId="2EFB1EE5" w:rsidR="00731F8F" w:rsidRDefault="00731F8F" w:rsidP="00731F8F">
            <w:pPr>
              <w:pStyle w:val="Body"/>
              <w:spacing w:line="480" w:lineRule="auto"/>
            </w:pPr>
            <w:r>
              <w:t xml:space="preserve">The Exploits of Theseus and </w:t>
            </w:r>
            <w:proofErr w:type="spellStart"/>
            <w:r>
              <w:t>Pirithoüs</w:t>
            </w:r>
            <w:proofErr w:type="spellEnd"/>
          </w:p>
          <w:p w14:paraId="72DD0ACF" w14:textId="3F69D502" w:rsidR="00731F8F" w:rsidRDefault="00731F8F" w:rsidP="00731F8F">
            <w:pPr>
              <w:pStyle w:val="Body"/>
              <w:spacing w:line="480" w:lineRule="auto"/>
            </w:pPr>
            <w:r>
              <w:t>The Death of Theseus</w:t>
            </w:r>
          </w:p>
          <w:p w14:paraId="5A1D9640" w14:textId="6BA2C6BF" w:rsidR="00731F8F" w:rsidRDefault="00731F8F" w:rsidP="00731F8F">
            <w:pPr>
              <w:pStyle w:val="Body"/>
              <w:spacing w:line="480" w:lineRule="auto"/>
            </w:pPr>
            <w:r>
              <w:t xml:space="preserve">Observations: Myth and Propaganda </w:t>
            </w: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59FE4DAA" w14:textId="77777777" w:rsidR="00731F8F" w:rsidRDefault="00731F8F" w:rsidP="00731F8F">
            <w:pPr>
              <w:spacing w:line="360" w:lineRule="auto"/>
            </w:pPr>
            <w:r w:rsidRPr="00DC2B5C">
              <w:t>Theseus</w:t>
            </w:r>
          </w:p>
          <w:p w14:paraId="0BF665A0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Cecrops</w:t>
            </w:r>
            <w:proofErr w:type="spellEnd"/>
          </w:p>
          <w:p w14:paraId="06A57010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Erichthonius</w:t>
            </w:r>
            <w:proofErr w:type="spellEnd"/>
          </w:p>
          <w:p w14:paraId="13C8CD7D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Procnê</w:t>
            </w:r>
            <w:proofErr w:type="spellEnd"/>
          </w:p>
          <w:p w14:paraId="197FE651" w14:textId="77777777" w:rsidR="00731F8F" w:rsidRDefault="00731F8F" w:rsidP="00731F8F">
            <w:pPr>
              <w:spacing w:line="360" w:lineRule="auto"/>
            </w:pPr>
            <w:r w:rsidRPr="00DC2B5C">
              <w:t>Philomela</w:t>
            </w:r>
          </w:p>
          <w:p w14:paraId="5AB363DA" w14:textId="77777777" w:rsidR="00731F8F" w:rsidRDefault="00731F8F" w:rsidP="00731F8F">
            <w:pPr>
              <w:spacing w:line="360" w:lineRule="auto"/>
            </w:pPr>
            <w:r w:rsidRPr="00DC2B5C">
              <w:t>Tereus</w:t>
            </w:r>
          </w:p>
          <w:p w14:paraId="2F0A8567" w14:textId="77777777" w:rsidR="00731F8F" w:rsidRDefault="00731F8F" w:rsidP="00731F8F">
            <w:pPr>
              <w:spacing w:line="360" w:lineRule="auto"/>
            </w:pPr>
            <w:r w:rsidRPr="00DC2B5C">
              <w:t>Itys</w:t>
            </w:r>
          </w:p>
          <w:p w14:paraId="41AC86C7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Erechtheus</w:t>
            </w:r>
            <w:proofErr w:type="spellEnd"/>
          </w:p>
          <w:p w14:paraId="12BB4947" w14:textId="77777777" w:rsidR="00731F8F" w:rsidRDefault="00731F8F" w:rsidP="00731F8F">
            <w:pPr>
              <w:spacing w:line="360" w:lineRule="auto"/>
            </w:pPr>
            <w:r w:rsidRPr="00DC2B5C">
              <w:t>Aegeus</w:t>
            </w:r>
          </w:p>
          <w:p w14:paraId="35F6D91F" w14:textId="77777777" w:rsidR="00731F8F" w:rsidRDefault="00731F8F" w:rsidP="00731F8F">
            <w:pPr>
              <w:spacing w:line="360" w:lineRule="auto"/>
            </w:pPr>
            <w:r w:rsidRPr="00DC2B5C">
              <w:t>Aethra</w:t>
            </w:r>
          </w:p>
          <w:p w14:paraId="59F45A2B" w14:textId="77777777" w:rsidR="00731F8F" w:rsidRDefault="00731F8F" w:rsidP="00731F8F">
            <w:pPr>
              <w:spacing w:line="360" w:lineRule="auto"/>
            </w:pPr>
            <w:r w:rsidRPr="00DC2B5C">
              <w:t>Procrustes</w:t>
            </w:r>
          </w:p>
          <w:p w14:paraId="0E3410A5" w14:textId="77777777" w:rsidR="00731F8F" w:rsidRDefault="00731F8F" w:rsidP="00731F8F">
            <w:pPr>
              <w:spacing w:line="360" w:lineRule="auto"/>
            </w:pPr>
            <w:r w:rsidRPr="00DC2B5C">
              <w:t>Amazonomachy</w:t>
            </w:r>
          </w:p>
          <w:p w14:paraId="7E6F486E" w14:textId="77777777" w:rsidR="00731F8F" w:rsidRDefault="00731F8F" w:rsidP="00731F8F">
            <w:pPr>
              <w:spacing w:line="360" w:lineRule="auto"/>
            </w:pPr>
            <w:r w:rsidRPr="00DC2B5C">
              <w:t>Hippolytus</w:t>
            </w:r>
          </w:p>
          <w:p w14:paraId="0E3A9089" w14:textId="77777777" w:rsidR="00731F8F" w:rsidRDefault="00731F8F" w:rsidP="00731F8F">
            <w:pPr>
              <w:spacing w:line="360" w:lineRule="auto"/>
            </w:pPr>
            <w:r w:rsidRPr="00DC2B5C">
              <w:t>Phaedra</w:t>
            </w:r>
          </w:p>
          <w:p w14:paraId="77C792E3" w14:textId="77777777" w:rsidR="00731F8F" w:rsidRDefault="00731F8F" w:rsidP="00731F8F">
            <w:pPr>
              <w:spacing w:line="360" w:lineRule="auto"/>
            </w:pPr>
            <w:r w:rsidRPr="00DC2B5C">
              <w:t>Bellerophon</w:t>
            </w:r>
          </w:p>
          <w:p w14:paraId="3E5AF45E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Pirithoüs</w:t>
            </w:r>
            <w:proofErr w:type="spellEnd"/>
          </w:p>
          <w:p w14:paraId="425D9530" w14:textId="77777777" w:rsidR="00731F8F" w:rsidRDefault="00731F8F" w:rsidP="00731F8F">
            <w:pPr>
              <w:spacing w:line="360" w:lineRule="auto"/>
            </w:pPr>
            <w:proofErr w:type="spellStart"/>
            <w:r w:rsidRPr="00DC2B5C">
              <w:t>Lapiths</w:t>
            </w:r>
            <w:proofErr w:type="spellEnd"/>
          </w:p>
          <w:p w14:paraId="1B312084" w14:textId="77777777" w:rsidR="00731F8F" w:rsidRDefault="00731F8F" w:rsidP="00731F8F">
            <w:pPr>
              <w:spacing w:line="360" w:lineRule="auto"/>
            </w:pPr>
            <w:r w:rsidRPr="00DC2B5C">
              <w:t>Centaurs</w:t>
            </w:r>
          </w:p>
          <w:p w14:paraId="46B925C5" w14:textId="77777777" w:rsidR="00731F8F" w:rsidRDefault="00731F8F" w:rsidP="00731F8F">
            <w:pPr>
              <w:spacing w:line="360" w:lineRule="auto"/>
            </w:pPr>
            <w:r w:rsidRPr="00DC2B5C">
              <w:t>Centauromachy</w:t>
            </w:r>
          </w:p>
          <w:p w14:paraId="47EACAC9" w14:textId="77777777" w:rsidR="00731F8F" w:rsidRDefault="00731F8F" w:rsidP="00731F8F">
            <w:pPr>
              <w:spacing w:line="360" w:lineRule="auto"/>
            </w:pPr>
            <w:r w:rsidRPr="00DC2B5C">
              <w:t>Pisistratus</w:t>
            </w:r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F72F0" w14:textId="77777777" w:rsidR="00EB317F" w:rsidRDefault="00EB317F">
      <w:r>
        <w:separator/>
      </w:r>
    </w:p>
  </w:endnote>
  <w:endnote w:type="continuationSeparator" w:id="0">
    <w:p w14:paraId="139CF72D" w14:textId="77777777" w:rsidR="00EB317F" w:rsidRDefault="00EB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6EFCE" w14:textId="77777777" w:rsidR="00EB317F" w:rsidRDefault="00EB317F">
      <w:r>
        <w:separator/>
      </w:r>
    </w:p>
  </w:footnote>
  <w:footnote w:type="continuationSeparator" w:id="0">
    <w:p w14:paraId="48429796" w14:textId="77777777" w:rsidR="00EB317F" w:rsidRDefault="00EB3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6B2A843E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731F8F">
      <w:rPr>
        <w:sz w:val="20"/>
        <w:szCs w:val="20"/>
      </w:rPr>
      <w:t>6</w:t>
    </w:r>
    <w:r w:rsidR="007801F4">
      <w:rPr>
        <w:sz w:val="20"/>
        <w:szCs w:val="20"/>
      </w:rPr>
      <w:t xml:space="preserve"> </w:t>
    </w:r>
    <w:r w:rsidR="00731F8F">
      <w:rPr>
        <w:sz w:val="20"/>
        <w:szCs w:val="20"/>
      </w:rPr>
      <w:t>Theseus and the Myths of Athens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1F7D21"/>
    <w:rsid w:val="0032103B"/>
    <w:rsid w:val="003D5A39"/>
    <w:rsid w:val="0048761F"/>
    <w:rsid w:val="004906B3"/>
    <w:rsid w:val="0057527E"/>
    <w:rsid w:val="006177B6"/>
    <w:rsid w:val="00626C81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D0208A"/>
    <w:rsid w:val="00E415CA"/>
    <w:rsid w:val="00E6069C"/>
    <w:rsid w:val="00E72EE1"/>
    <w:rsid w:val="00E8110B"/>
    <w:rsid w:val="00E9034D"/>
    <w:rsid w:val="00EB317F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2020-06-15T18:24:00Z</dcterms:created>
  <dcterms:modified xsi:type="dcterms:W3CDTF">2020-06-15T18:32:00Z</dcterms:modified>
</cp:coreProperties>
</file>